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000F" w:rsidP="00EC5855">
      <w:pPr>
        <w:pStyle w:val="Title"/>
        <w:jc w:val="right"/>
        <w:rPr>
          <w:b w:val="0"/>
          <w:color w:val="000000" w:themeColor="text1"/>
          <w:szCs w:val="28"/>
        </w:rPr>
      </w:pPr>
      <w:r w:rsidRPr="006F491E">
        <w:rPr>
          <w:b w:val="0"/>
          <w:color w:val="000000" w:themeColor="text1"/>
          <w:szCs w:val="28"/>
        </w:rPr>
        <w:t xml:space="preserve">                                                                 </w:t>
      </w:r>
      <w:r w:rsidR="003500C5">
        <w:rPr>
          <w:b w:val="0"/>
          <w:color w:val="000000" w:themeColor="text1"/>
          <w:szCs w:val="28"/>
        </w:rPr>
        <w:t xml:space="preserve">                    Дело № 5-</w:t>
      </w:r>
      <w:r w:rsidR="00DB01E7">
        <w:rPr>
          <w:b w:val="0"/>
          <w:color w:val="000000" w:themeColor="text1"/>
          <w:szCs w:val="28"/>
        </w:rPr>
        <w:t>664</w:t>
      </w:r>
      <w:r w:rsidR="008857F9">
        <w:rPr>
          <w:b w:val="0"/>
          <w:color w:val="000000" w:themeColor="text1"/>
          <w:szCs w:val="28"/>
        </w:rPr>
        <w:t>-220</w:t>
      </w:r>
      <w:r w:rsidR="00DB01E7">
        <w:rPr>
          <w:b w:val="0"/>
          <w:color w:val="000000" w:themeColor="text1"/>
          <w:szCs w:val="28"/>
        </w:rPr>
        <w:t>2</w:t>
      </w:r>
      <w:r w:rsidR="006F491E">
        <w:rPr>
          <w:b w:val="0"/>
          <w:color w:val="000000" w:themeColor="text1"/>
          <w:szCs w:val="28"/>
        </w:rPr>
        <w:t>/202</w:t>
      </w:r>
      <w:r w:rsidR="00DB01E7">
        <w:rPr>
          <w:b w:val="0"/>
          <w:color w:val="000000" w:themeColor="text1"/>
          <w:szCs w:val="28"/>
        </w:rPr>
        <w:t>5</w:t>
      </w:r>
    </w:p>
    <w:p w:rsidR="007A60A9" w:rsidRPr="006F491E" w:rsidP="00DB01E7">
      <w:pPr>
        <w:pStyle w:val="Title"/>
        <w:ind w:right="-2"/>
        <w:jc w:val="right"/>
        <w:rPr>
          <w:b w:val="0"/>
          <w:color w:val="000000" w:themeColor="text1"/>
          <w:szCs w:val="28"/>
        </w:rPr>
      </w:pPr>
      <w:r>
        <w:rPr>
          <w:b w:val="0"/>
          <w:color w:val="000000" w:themeColor="text1"/>
          <w:szCs w:val="28"/>
        </w:rPr>
        <w:t>УИД</w:t>
      </w:r>
      <w:r w:rsidR="004D0443">
        <w:rPr>
          <w:b w:val="0"/>
          <w:color w:val="000000" w:themeColor="text1"/>
          <w:szCs w:val="28"/>
        </w:rPr>
        <w:t xml:space="preserve"> </w:t>
      </w:r>
      <w:r w:rsidRPr="00B41031" w:rsidR="00B41031">
        <w:rPr>
          <w:b w:val="0"/>
          <w:color w:val="000000" w:themeColor="text1"/>
          <w:szCs w:val="28"/>
        </w:rPr>
        <w:t xml:space="preserve"> 86MS0053-01-2025-003798-66</w:t>
      </w:r>
    </w:p>
    <w:p w:rsidR="0084000F" w:rsidRPr="006F491E" w:rsidP="0084000F">
      <w:pPr>
        <w:pStyle w:val="Title"/>
        <w:rPr>
          <w:b w:val="0"/>
          <w:color w:val="000000" w:themeColor="text1"/>
          <w:szCs w:val="28"/>
        </w:rPr>
      </w:pPr>
    </w:p>
    <w:p w:rsidR="0084000F" w:rsidRPr="006F491E" w:rsidP="0084000F">
      <w:pPr>
        <w:pStyle w:val="Title"/>
        <w:rPr>
          <w:b w:val="0"/>
          <w:color w:val="000000" w:themeColor="text1"/>
          <w:szCs w:val="28"/>
        </w:rPr>
      </w:pPr>
      <w:r w:rsidRPr="006F491E">
        <w:rPr>
          <w:b w:val="0"/>
          <w:color w:val="000000" w:themeColor="text1"/>
          <w:szCs w:val="28"/>
        </w:rPr>
        <w:t>П О С Т А Н О В Л Е Н И Е</w:t>
      </w:r>
    </w:p>
    <w:p w:rsidR="0084000F" w:rsidRPr="006F491E" w:rsidP="0084000F">
      <w:pPr>
        <w:pStyle w:val="Title"/>
        <w:rPr>
          <w:b w:val="0"/>
          <w:color w:val="000000" w:themeColor="text1"/>
          <w:szCs w:val="28"/>
        </w:rPr>
      </w:pPr>
      <w:r w:rsidRPr="006F491E">
        <w:rPr>
          <w:b w:val="0"/>
          <w:color w:val="000000" w:themeColor="text1"/>
          <w:szCs w:val="28"/>
        </w:rPr>
        <w:t>по делу об административном правонарушении</w:t>
      </w:r>
    </w:p>
    <w:p w:rsidR="0084000F" w:rsidP="0084000F">
      <w:pPr>
        <w:pStyle w:val="Title"/>
        <w:rPr>
          <w:color w:val="000000" w:themeColor="text1"/>
          <w:szCs w:val="28"/>
        </w:rPr>
      </w:pPr>
    </w:p>
    <w:p w:rsidR="0084000F" w:rsidP="0084000F">
      <w:pPr>
        <w:jc w:val="both"/>
        <w:rPr>
          <w:color w:val="000000" w:themeColor="text1"/>
          <w:sz w:val="28"/>
          <w:szCs w:val="28"/>
        </w:rPr>
      </w:pPr>
      <w:r>
        <w:rPr>
          <w:color w:val="000000" w:themeColor="text1"/>
          <w:sz w:val="28"/>
          <w:szCs w:val="28"/>
        </w:rPr>
        <w:t xml:space="preserve"> </w:t>
      </w:r>
      <w:r w:rsidR="00DB01E7">
        <w:rPr>
          <w:color w:val="000000" w:themeColor="text1"/>
          <w:sz w:val="28"/>
          <w:szCs w:val="28"/>
        </w:rPr>
        <w:t>26 июня 2025</w:t>
      </w:r>
      <w:r>
        <w:rPr>
          <w:color w:val="000000" w:themeColor="text1"/>
          <w:sz w:val="28"/>
          <w:szCs w:val="28"/>
        </w:rPr>
        <w:t xml:space="preserve"> года                           </w:t>
      </w:r>
      <w:r w:rsidR="00551F70">
        <w:rPr>
          <w:color w:val="000000" w:themeColor="text1"/>
          <w:sz w:val="28"/>
          <w:szCs w:val="28"/>
        </w:rPr>
        <w:t xml:space="preserve">                           </w:t>
      </w:r>
      <w:r>
        <w:rPr>
          <w:color w:val="000000" w:themeColor="text1"/>
          <w:sz w:val="28"/>
          <w:szCs w:val="28"/>
        </w:rPr>
        <w:t>г. Нягань</w:t>
      </w:r>
      <w:r w:rsidR="00551F70">
        <w:rPr>
          <w:color w:val="000000" w:themeColor="text1"/>
          <w:sz w:val="28"/>
          <w:szCs w:val="28"/>
        </w:rPr>
        <w:t xml:space="preserve"> ХМАО-Югры</w:t>
      </w:r>
    </w:p>
    <w:p w:rsidR="0084000F" w:rsidP="0084000F">
      <w:pPr>
        <w:ind w:firstLine="708"/>
        <w:jc w:val="both"/>
        <w:rPr>
          <w:color w:val="000000" w:themeColor="text1"/>
          <w:sz w:val="28"/>
          <w:szCs w:val="28"/>
        </w:rPr>
      </w:pPr>
    </w:p>
    <w:p w:rsidR="0084000F" w:rsidP="008C1A29">
      <w:pPr>
        <w:ind w:right="-2" w:firstLine="708"/>
        <w:jc w:val="both"/>
        <w:rPr>
          <w:sz w:val="28"/>
          <w:szCs w:val="28"/>
        </w:rPr>
      </w:pPr>
      <w:r>
        <w:rPr>
          <w:color w:val="000000" w:themeColor="text1"/>
          <w:sz w:val="28"/>
          <w:szCs w:val="28"/>
        </w:rPr>
        <w:t>Ми</w:t>
      </w:r>
      <w:r w:rsidR="006F491E">
        <w:rPr>
          <w:color w:val="000000" w:themeColor="text1"/>
          <w:sz w:val="28"/>
          <w:szCs w:val="28"/>
        </w:rPr>
        <w:t>ровой судья судебного участка №1</w:t>
      </w:r>
      <w:r>
        <w:rPr>
          <w:color w:val="000000" w:themeColor="text1"/>
          <w:sz w:val="28"/>
          <w:szCs w:val="28"/>
        </w:rPr>
        <w:t xml:space="preserve"> Няганского судебного района              Ханты-Мансийского автономного округа-Югры </w:t>
      </w:r>
      <w:r w:rsidR="006F491E">
        <w:rPr>
          <w:color w:val="000000" w:themeColor="text1"/>
          <w:sz w:val="28"/>
          <w:szCs w:val="28"/>
        </w:rPr>
        <w:t>Л.Г. Волкова</w:t>
      </w:r>
      <w:r>
        <w:rPr>
          <w:color w:val="000000" w:themeColor="text1"/>
          <w:sz w:val="28"/>
          <w:szCs w:val="28"/>
        </w:rPr>
        <w:t>,</w:t>
      </w:r>
      <w:r w:rsidRPr="008C1A29" w:rsidR="008C1A29">
        <w:rPr>
          <w:sz w:val="28"/>
          <w:szCs w:val="28"/>
        </w:rPr>
        <w:t xml:space="preserve"> </w:t>
      </w:r>
      <w:r w:rsidR="00DB01E7">
        <w:rPr>
          <w:sz w:val="28"/>
          <w:szCs w:val="28"/>
        </w:rPr>
        <w:t>исполняя обязанности мирового судьи судебного участка № 2</w:t>
      </w:r>
      <w:r w:rsidRPr="00DB01E7" w:rsidR="00DB01E7">
        <w:rPr>
          <w:color w:val="000000" w:themeColor="text1"/>
          <w:sz w:val="28"/>
          <w:szCs w:val="28"/>
        </w:rPr>
        <w:t xml:space="preserve"> </w:t>
      </w:r>
      <w:r w:rsidR="00DB01E7">
        <w:rPr>
          <w:color w:val="000000" w:themeColor="text1"/>
          <w:sz w:val="28"/>
          <w:szCs w:val="28"/>
        </w:rPr>
        <w:t>Няганского</w:t>
      </w:r>
      <w:r w:rsidR="009E6C69">
        <w:rPr>
          <w:color w:val="000000" w:themeColor="text1"/>
          <w:sz w:val="28"/>
          <w:szCs w:val="28"/>
        </w:rPr>
        <w:t xml:space="preserve"> судебного района </w:t>
      </w:r>
      <w:r w:rsidR="00DB01E7">
        <w:rPr>
          <w:color w:val="000000" w:themeColor="text1"/>
          <w:sz w:val="28"/>
          <w:szCs w:val="28"/>
        </w:rPr>
        <w:t>Ханты-Мансийского автономного округа-Югры,</w:t>
      </w:r>
    </w:p>
    <w:p w:rsidR="0084000F" w:rsidP="0084000F">
      <w:pPr>
        <w:pStyle w:val="BodyText2"/>
        <w:ind w:firstLine="708"/>
        <w:rPr>
          <w:color w:val="000000" w:themeColor="text1"/>
          <w:szCs w:val="28"/>
        </w:rPr>
      </w:pPr>
      <w:r>
        <w:rPr>
          <w:color w:val="000000" w:themeColor="text1"/>
          <w:szCs w:val="28"/>
        </w:rPr>
        <w:t xml:space="preserve">рассмотрев дело об административном правонарушении в отношении </w:t>
      </w:r>
      <w:r w:rsidR="00DB01E7">
        <w:rPr>
          <w:color w:val="000000" w:themeColor="text1"/>
          <w:szCs w:val="28"/>
        </w:rPr>
        <w:t>Савченко Ивана Борисовича</w:t>
      </w:r>
      <w:r w:rsidR="006F491E">
        <w:rPr>
          <w:color w:val="000000" w:themeColor="text1"/>
          <w:szCs w:val="28"/>
        </w:rPr>
        <w:t xml:space="preserve">, </w:t>
      </w:r>
      <w:r w:rsidR="00A03758">
        <w:rPr>
          <w:color w:val="000000" w:themeColor="text1"/>
          <w:szCs w:val="28"/>
        </w:rPr>
        <w:t>*</w:t>
      </w:r>
      <w:r>
        <w:rPr>
          <w:color w:val="000000" w:themeColor="text1"/>
          <w:szCs w:val="28"/>
        </w:rPr>
        <w:t xml:space="preserve"> года рождения, уроженца </w:t>
      </w:r>
      <w:r w:rsidR="00A03758">
        <w:rPr>
          <w:color w:val="000000" w:themeColor="text1"/>
          <w:szCs w:val="28"/>
        </w:rPr>
        <w:t>*</w:t>
      </w:r>
      <w:r>
        <w:rPr>
          <w:color w:val="000000" w:themeColor="text1"/>
          <w:szCs w:val="28"/>
        </w:rPr>
        <w:t>, г</w:t>
      </w:r>
      <w:r w:rsidR="00336CED">
        <w:rPr>
          <w:color w:val="000000" w:themeColor="text1"/>
          <w:szCs w:val="28"/>
        </w:rPr>
        <w:t>ражданина Российской Федерации</w:t>
      </w:r>
      <w:r>
        <w:rPr>
          <w:color w:val="000000" w:themeColor="text1"/>
          <w:szCs w:val="28"/>
        </w:rPr>
        <w:t xml:space="preserve">, </w:t>
      </w:r>
      <w:r w:rsidR="007A60A9">
        <w:rPr>
          <w:color w:val="000000" w:themeColor="text1"/>
          <w:szCs w:val="28"/>
        </w:rPr>
        <w:t xml:space="preserve">паспорт </w:t>
      </w:r>
      <w:r w:rsidR="00A03758">
        <w:rPr>
          <w:color w:val="000000" w:themeColor="text1"/>
          <w:szCs w:val="28"/>
        </w:rPr>
        <w:t>*</w:t>
      </w:r>
      <w:r w:rsidR="007A60A9">
        <w:rPr>
          <w:color w:val="000000" w:themeColor="text1"/>
          <w:szCs w:val="28"/>
        </w:rPr>
        <w:t xml:space="preserve">, </w:t>
      </w:r>
      <w:r w:rsidR="00EC5855">
        <w:rPr>
          <w:color w:val="000000" w:themeColor="text1"/>
          <w:szCs w:val="28"/>
        </w:rPr>
        <w:t xml:space="preserve">зарегистрированного </w:t>
      </w:r>
      <w:r w:rsidR="00DB01E7">
        <w:rPr>
          <w:color w:val="000000" w:themeColor="text1"/>
          <w:szCs w:val="28"/>
        </w:rPr>
        <w:t xml:space="preserve">по адресу: ХМАО-Югра, </w:t>
      </w:r>
      <w:r w:rsidR="00A03758">
        <w:rPr>
          <w:color w:val="000000" w:themeColor="text1"/>
          <w:szCs w:val="28"/>
        </w:rPr>
        <w:t>*</w:t>
      </w:r>
    </w:p>
    <w:p w:rsidR="0084000F" w:rsidP="0084000F">
      <w:pPr>
        <w:pStyle w:val="BodyText2"/>
        <w:ind w:firstLine="708"/>
        <w:rPr>
          <w:color w:val="000000" w:themeColor="text1"/>
          <w:szCs w:val="28"/>
        </w:rPr>
      </w:pPr>
      <w:r>
        <w:rPr>
          <w:color w:val="000000" w:themeColor="text1"/>
          <w:szCs w:val="28"/>
        </w:rPr>
        <w:t xml:space="preserve">о совершении правонарушения, предусмотренного частью 1.3 статьи 8.37 Кодекса Российской Федерации об административных правонарушениях,  </w:t>
      </w:r>
    </w:p>
    <w:p w:rsidR="00EC5855" w:rsidP="0084000F">
      <w:pPr>
        <w:pStyle w:val="BodyText2"/>
        <w:ind w:firstLine="708"/>
        <w:rPr>
          <w:color w:val="000000" w:themeColor="text1"/>
          <w:szCs w:val="28"/>
        </w:rPr>
      </w:pPr>
    </w:p>
    <w:p w:rsidR="0084000F" w:rsidP="0084000F">
      <w:pPr>
        <w:pStyle w:val="BodyText2"/>
        <w:jc w:val="center"/>
        <w:rPr>
          <w:color w:val="000000" w:themeColor="text1"/>
          <w:szCs w:val="28"/>
        </w:rPr>
      </w:pPr>
      <w:r>
        <w:rPr>
          <w:color w:val="000000" w:themeColor="text1"/>
          <w:szCs w:val="28"/>
        </w:rPr>
        <w:t>У С Т А Н О В И Л:</w:t>
      </w:r>
    </w:p>
    <w:p w:rsidR="006F491E" w:rsidP="0084000F">
      <w:pPr>
        <w:pStyle w:val="BodyText2"/>
        <w:jc w:val="center"/>
        <w:rPr>
          <w:color w:val="000000" w:themeColor="text1"/>
          <w:szCs w:val="28"/>
        </w:rPr>
      </w:pPr>
    </w:p>
    <w:p w:rsidR="004D0443" w:rsidP="004D0443">
      <w:pPr>
        <w:jc w:val="both"/>
        <w:rPr>
          <w:color w:val="000000" w:themeColor="text1"/>
          <w:sz w:val="28"/>
          <w:szCs w:val="28"/>
        </w:rPr>
      </w:pPr>
      <w:r>
        <w:rPr>
          <w:color w:val="000000" w:themeColor="text1"/>
          <w:sz w:val="28"/>
          <w:szCs w:val="28"/>
        </w:rPr>
        <w:tab/>
      </w:r>
      <w:r w:rsidR="00DB01E7">
        <w:rPr>
          <w:sz w:val="28"/>
          <w:szCs w:val="28"/>
        </w:rPr>
        <w:t>18 мая 2025</w:t>
      </w:r>
      <w:r w:rsidR="007A60A9">
        <w:rPr>
          <w:sz w:val="28"/>
          <w:szCs w:val="28"/>
        </w:rPr>
        <w:t xml:space="preserve"> </w:t>
      </w:r>
      <w:r>
        <w:rPr>
          <w:sz w:val="28"/>
          <w:szCs w:val="28"/>
        </w:rPr>
        <w:t xml:space="preserve">года в </w:t>
      </w:r>
      <w:r w:rsidR="00DB01E7">
        <w:rPr>
          <w:sz w:val="28"/>
          <w:szCs w:val="28"/>
        </w:rPr>
        <w:t>14</w:t>
      </w:r>
      <w:r>
        <w:rPr>
          <w:sz w:val="28"/>
          <w:szCs w:val="28"/>
        </w:rPr>
        <w:t xml:space="preserve"> часов </w:t>
      </w:r>
      <w:r w:rsidR="00DB01E7">
        <w:rPr>
          <w:sz w:val="28"/>
          <w:szCs w:val="28"/>
        </w:rPr>
        <w:t>08</w:t>
      </w:r>
      <w:r w:rsidRPr="001D69E1">
        <w:rPr>
          <w:sz w:val="28"/>
          <w:szCs w:val="28"/>
        </w:rPr>
        <w:t xml:space="preserve"> минут </w:t>
      </w:r>
      <w:r w:rsidR="00DB01E7">
        <w:rPr>
          <w:sz w:val="28"/>
          <w:szCs w:val="28"/>
        </w:rPr>
        <w:t>Савченко И.Б</w:t>
      </w:r>
      <w:r w:rsidRPr="001D69E1">
        <w:rPr>
          <w:sz w:val="28"/>
          <w:szCs w:val="28"/>
        </w:rPr>
        <w:t>.</w:t>
      </w:r>
      <w:r w:rsidR="002B7975">
        <w:rPr>
          <w:sz w:val="28"/>
          <w:szCs w:val="28"/>
        </w:rPr>
        <w:t>, находясь</w:t>
      </w:r>
      <w:r w:rsidRPr="001D69E1">
        <w:rPr>
          <w:sz w:val="28"/>
          <w:szCs w:val="28"/>
        </w:rPr>
        <w:t xml:space="preserve"> </w:t>
      </w:r>
      <w:r w:rsidR="00DB01E7">
        <w:rPr>
          <w:sz w:val="28"/>
          <w:szCs w:val="28"/>
        </w:rPr>
        <w:t xml:space="preserve">в зоне с ограничением охоты «Земли городского круга Нягани», ХМАО-Югры, берег реки Крестьянка, в точке с географическими </w:t>
      </w:r>
      <w:r w:rsidR="001A72D8">
        <w:rPr>
          <w:sz w:val="28"/>
          <w:szCs w:val="28"/>
        </w:rPr>
        <w:t xml:space="preserve">координатами: 62.29074 СШ 065.49923 ВД (система координат </w:t>
      </w:r>
      <w:r w:rsidR="001A72D8">
        <w:rPr>
          <w:sz w:val="28"/>
          <w:szCs w:val="28"/>
          <w:lang w:val="en-US"/>
        </w:rPr>
        <w:t>WGS</w:t>
      </w:r>
      <w:r w:rsidR="001A72D8">
        <w:rPr>
          <w:sz w:val="28"/>
          <w:szCs w:val="28"/>
        </w:rPr>
        <w:t xml:space="preserve">-84) с охотничьи огнестрельным оружием марки </w:t>
      </w:r>
      <w:r w:rsidR="00A03758">
        <w:rPr>
          <w:sz w:val="28"/>
          <w:szCs w:val="28"/>
        </w:rPr>
        <w:t>*</w:t>
      </w:r>
      <w:r w:rsidR="002B7975">
        <w:rPr>
          <w:sz w:val="28"/>
          <w:szCs w:val="28"/>
        </w:rPr>
        <w:t>,</w:t>
      </w:r>
      <w:r w:rsidR="001A72D8">
        <w:rPr>
          <w:sz w:val="28"/>
          <w:szCs w:val="28"/>
        </w:rPr>
        <w:t xml:space="preserve"> </w:t>
      </w:r>
      <w:r w:rsidR="002B7975">
        <w:rPr>
          <w:sz w:val="28"/>
          <w:szCs w:val="28"/>
        </w:rPr>
        <w:t>не представил по требованию должностного лица</w:t>
      </w:r>
      <w:r w:rsidR="001A72D8">
        <w:rPr>
          <w:sz w:val="28"/>
          <w:szCs w:val="28"/>
        </w:rPr>
        <w:t xml:space="preserve"> </w:t>
      </w:r>
      <w:r w:rsidR="002B7975">
        <w:rPr>
          <w:sz w:val="28"/>
          <w:szCs w:val="28"/>
        </w:rPr>
        <w:t>р</w:t>
      </w:r>
      <w:r w:rsidR="001A72D8">
        <w:rPr>
          <w:sz w:val="28"/>
          <w:szCs w:val="28"/>
        </w:rPr>
        <w:t>азрешение на добычу охотничьих ресурсов на  территории земель городского округа Нягань</w:t>
      </w:r>
      <w:r w:rsidR="005576AB">
        <w:rPr>
          <w:sz w:val="28"/>
          <w:szCs w:val="28"/>
        </w:rPr>
        <w:t>,</w:t>
      </w:r>
      <w:r>
        <w:rPr>
          <w:sz w:val="28"/>
          <w:szCs w:val="28"/>
        </w:rPr>
        <w:t xml:space="preserve"> </w:t>
      </w:r>
      <w:r>
        <w:rPr>
          <w:color w:val="000000" w:themeColor="text1"/>
          <w:sz w:val="28"/>
          <w:szCs w:val="28"/>
        </w:rPr>
        <w:t xml:space="preserve">чем нарушил </w:t>
      </w:r>
      <w:r w:rsidRPr="008903DD">
        <w:rPr>
          <w:color w:val="000000" w:themeColor="text1"/>
          <w:sz w:val="28"/>
          <w:szCs w:val="28"/>
        </w:rPr>
        <w:t>п</w:t>
      </w:r>
      <w:r w:rsidR="00EC5855">
        <w:rPr>
          <w:color w:val="000000" w:themeColor="text1"/>
          <w:sz w:val="28"/>
          <w:szCs w:val="28"/>
        </w:rPr>
        <w:t>ункт</w:t>
      </w:r>
      <w:r w:rsidRPr="008903DD">
        <w:rPr>
          <w:color w:val="000000" w:themeColor="text1"/>
          <w:sz w:val="28"/>
          <w:szCs w:val="28"/>
        </w:rPr>
        <w:t xml:space="preserve"> 5.3 приказа Министерства природных ресурсов и экологии Российской Ф</w:t>
      </w:r>
      <w:r w:rsidRPr="008903DD">
        <w:rPr>
          <w:color w:val="000000" w:themeColor="text1"/>
          <w:sz w:val="28"/>
          <w:szCs w:val="28"/>
        </w:rPr>
        <w:t>едерации от 24</w:t>
      </w:r>
      <w:r w:rsidR="00EC5855">
        <w:rPr>
          <w:color w:val="000000" w:themeColor="text1"/>
          <w:sz w:val="28"/>
          <w:szCs w:val="28"/>
        </w:rPr>
        <w:t xml:space="preserve"> июля </w:t>
      </w:r>
      <w:r w:rsidRPr="008903DD">
        <w:rPr>
          <w:color w:val="000000" w:themeColor="text1"/>
          <w:sz w:val="28"/>
          <w:szCs w:val="28"/>
        </w:rPr>
        <w:t xml:space="preserve">2020 </w:t>
      </w:r>
      <w:r w:rsidR="00EC5855">
        <w:rPr>
          <w:color w:val="000000" w:themeColor="text1"/>
          <w:sz w:val="28"/>
          <w:szCs w:val="28"/>
        </w:rPr>
        <w:t>года №</w:t>
      </w:r>
      <w:r w:rsidRPr="008903DD">
        <w:rPr>
          <w:color w:val="000000" w:themeColor="text1"/>
          <w:sz w:val="28"/>
          <w:szCs w:val="28"/>
        </w:rPr>
        <w:t xml:space="preserve"> 477 </w:t>
      </w:r>
      <w:r>
        <w:rPr>
          <w:color w:val="000000" w:themeColor="text1"/>
          <w:sz w:val="28"/>
          <w:szCs w:val="28"/>
        </w:rPr>
        <w:t>«</w:t>
      </w:r>
      <w:r w:rsidRPr="008903DD">
        <w:rPr>
          <w:color w:val="000000" w:themeColor="text1"/>
          <w:sz w:val="28"/>
          <w:szCs w:val="28"/>
        </w:rPr>
        <w:t>Об утверждении Правил охоты</w:t>
      </w:r>
      <w:r>
        <w:rPr>
          <w:color w:val="000000" w:themeColor="text1"/>
          <w:sz w:val="28"/>
          <w:szCs w:val="28"/>
        </w:rPr>
        <w:t>»</w:t>
      </w:r>
      <w:r w:rsidRPr="008903DD">
        <w:rPr>
          <w:color w:val="000000" w:themeColor="text1"/>
          <w:sz w:val="28"/>
          <w:szCs w:val="28"/>
        </w:rPr>
        <w:t>.</w:t>
      </w:r>
    </w:p>
    <w:p w:rsidR="002B7975" w:rsidP="002B7975">
      <w:pPr>
        <w:pStyle w:val="BodyTextIndent"/>
        <w:spacing w:after="0"/>
        <w:ind w:left="0" w:firstLine="708"/>
        <w:jc w:val="both"/>
        <w:rPr>
          <w:sz w:val="28"/>
          <w:szCs w:val="28"/>
        </w:rPr>
      </w:pPr>
      <w:r>
        <w:rPr>
          <w:sz w:val="28"/>
          <w:szCs w:val="28"/>
        </w:rPr>
        <w:t>Савченко И.Б.,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w:t>
      </w:r>
      <w:r>
        <w:rPr>
          <w:sz w:val="28"/>
          <w:szCs w:val="28"/>
        </w:rPr>
        <w:t>истративном правонарушении не обращался.</w:t>
      </w:r>
    </w:p>
    <w:p w:rsidR="002B7975" w:rsidRPr="00AA11BB" w:rsidP="002B7975">
      <w:pPr>
        <w:autoSpaceDE w:val="0"/>
        <w:autoSpaceDN w:val="0"/>
        <w:adjustRightInd w:val="0"/>
        <w:ind w:firstLine="720"/>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w:t>
      </w:r>
      <w:r w:rsidRPr="00AA11BB">
        <w:rPr>
          <w:sz w:val="28"/>
          <w:szCs w:val="28"/>
        </w:rPr>
        <w:t xml:space="preserve">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szCs w:val="28"/>
        </w:rPr>
        <w:t>Савченко И.Б.</w:t>
      </w:r>
    </w:p>
    <w:p w:rsidR="00EC1980" w:rsidP="00EC1980">
      <w:pPr>
        <w:pStyle w:val="BodyTextIndent"/>
        <w:spacing w:after="0"/>
        <w:ind w:left="0" w:firstLine="708"/>
        <w:jc w:val="both"/>
        <w:rPr>
          <w:color w:val="000000" w:themeColor="text1"/>
          <w:sz w:val="28"/>
          <w:szCs w:val="28"/>
        </w:rPr>
      </w:pPr>
      <w:r>
        <w:rPr>
          <w:color w:val="000000" w:themeColor="text1"/>
          <w:sz w:val="28"/>
          <w:szCs w:val="28"/>
        </w:rPr>
        <w:t xml:space="preserve">Исследовав материалы дела, мировой судья находит вину </w:t>
      </w:r>
      <w:r w:rsidR="002B7975">
        <w:rPr>
          <w:sz w:val="28"/>
          <w:szCs w:val="28"/>
        </w:rPr>
        <w:t xml:space="preserve">Савченко И.Б. </w:t>
      </w:r>
      <w:r w:rsidR="00EC5855">
        <w:rPr>
          <w:color w:val="000000" w:themeColor="text1"/>
          <w:sz w:val="28"/>
          <w:szCs w:val="28"/>
        </w:rPr>
        <w:t>в</w:t>
      </w:r>
      <w:r>
        <w:rPr>
          <w:color w:val="000000" w:themeColor="text1"/>
          <w:sz w:val="28"/>
          <w:szCs w:val="28"/>
        </w:rPr>
        <w:t xml:space="preserve"> совершении административного правонарушения, предусмотренного частью </w:t>
      </w:r>
      <w:r w:rsidR="00E72430">
        <w:rPr>
          <w:color w:val="000000" w:themeColor="text1"/>
          <w:sz w:val="28"/>
          <w:szCs w:val="28"/>
        </w:rPr>
        <w:t>1.</w:t>
      </w:r>
      <w:r w:rsidR="004D0443">
        <w:rPr>
          <w:color w:val="000000" w:themeColor="text1"/>
          <w:sz w:val="28"/>
          <w:szCs w:val="28"/>
        </w:rPr>
        <w:t>3</w:t>
      </w:r>
      <w:r>
        <w:rPr>
          <w:color w:val="000000" w:themeColor="text1"/>
          <w:sz w:val="28"/>
          <w:szCs w:val="28"/>
        </w:rPr>
        <w:t xml:space="preserve"> статьи 8.37 Кодекса Российской Федерации об административных правонарушениях, установленной.</w:t>
      </w:r>
    </w:p>
    <w:p w:rsidR="00E72430" w:rsidRPr="00161757" w:rsidP="00E72430">
      <w:pPr>
        <w:autoSpaceDE w:val="0"/>
        <w:autoSpaceDN w:val="0"/>
        <w:adjustRightInd w:val="0"/>
        <w:ind w:firstLine="720"/>
        <w:jc w:val="both"/>
        <w:rPr>
          <w:sz w:val="28"/>
          <w:szCs w:val="28"/>
        </w:rPr>
      </w:pPr>
      <w:r>
        <w:rPr>
          <w:sz w:val="28"/>
          <w:szCs w:val="28"/>
        </w:rPr>
        <w:t xml:space="preserve">Согласно </w:t>
      </w:r>
      <w:r w:rsidRPr="00E666FB" w:rsidR="004D0443">
        <w:rPr>
          <w:color w:val="000000" w:themeColor="text1"/>
          <w:sz w:val="28"/>
          <w:szCs w:val="28"/>
        </w:rPr>
        <w:t xml:space="preserve">1.3 статьи 8.37 </w:t>
      </w:r>
      <w:r w:rsidR="00EC5855">
        <w:rPr>
          <w:color w:val="000000" w:themeColor="text1"/>
          <w:sz w:val="28"/>
          <w:szCs w:val="28"/>
        </w:rPr>
        <w:t>Кодекса Российской Федерации об административных правонарушениях</w:t>
      </w:r>
      <w:r w:rsidRPr="00E666FB" w:rsidR="00EC5855">
        <w:rPr>
          <w:color w:val="000000" w:themeColor="text1"/>
          <w:sz w:val="28"/>
          <w:szCs w:val="28"/>
        </w:rPr>
        <w:t xml:space="preserve"> </w:t>
      </w:r>
      <w:r w:rsidRPr="00E666FB" w:rsidR="004D0443">
        <w:rPr>
          <w:color w:val="000000" w:themeColor="text1"/>
          <w:sz w:val="28"/>
          <w:szCs w:val="28"/>
        </w:rPr>
        <w:t>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r>
        <w:rPr>
          <w:sz w:val="28"/>
          <w:szCs w:val="28"/>
        </w:rPr>
        <w:t>.</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В силу пункта 5 статьи 1 Федерального закона от 24.07.2009 № 209-ФЗ «Об охоте и о сохранении охотничьих ресурсов, и о внесении измен</w:t>
      </w:r>
      <w:r w:rsidRPr="00943D25">
        <w:rPr>
          <w:color w:val="000000" w:themeColor="text1"/>
          <w:sz w:val="28"/>
          <w:szCs w:val="28"/>
        </w:rPr>
        <w:t>ений в отдельные законодательные акты Российской Федерации» (далее – Закона № 209-ФЗ) 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В соответствии с пунк</w:t>
      </w:r>
      <w:r w:rsidRPr="00943D25">
        <w:rPr>
          <w:color w:val="000000" w:themeColor="text1"/>
          <w:sz w:val="28"/>
          <w:szCs w:val="28"/>
        </w:rPr>
        <w:t>том 15 статьи 1, пунктом 2 статьи 7 Закона № 209-ФЗ охотничьи угодья – территории, в границах которых допускается осуществление видов деятельности в сфере охотничьего хозяйства.</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Охотничьи угодья подразделяются на: охотничьи угодья, которые используются юри</w:t>
      </w:r>
      <w:r w:rsidRPr="00943D25">
        <w:rPr>
          <w:color w:val="000000" w:themeColor="text1"/>
          <w:sz w:val="28"/>
          <w:szCs w:val="28"/>
        </w:rPr>
        <w:t>дическими лицами, индивидуальными предпринимателями на основаниях, предусмотренных Федеральным законом №209-ФЗ (далее – закрепленные охотничьи угодья); охотничьи угодья, в которых физические лица имеют право свободно пребывать в целях охоты (далее – общедо</w:t>
      </w:r>
      <w:r w:rsidRPr="00943D25">
        <w:rPr>
          <w:color w:val="000000" w:themeColor="text1"/>
          <w:sz w:val="28"/>
          <w:szCs w:val="28"/>
        </w:rPr>
        <w:t>ступные охотничьи угодья).</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В соответствии с пунктом 2 статьи 57 Закона № 209-ФЗ,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В силу части 3 ста</w:t>
      </w:r>
      <w:r w:rsidRPr="00943D25">
        <w:rPr>
          <w:color w:val="000000" w:themeColor="text1"/>
          <w:sz w:val="28"/>
          <w:szCs w:val="28"/>
        </w:rPr>
        <w:t>тьи 23 Закона № 209-ФЗ правила охоты обязательны для исполнения физическими лицами и юридическими лицами, осуществляющими виды деятельности в сфере охотничьего хозяйства.</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Согласно пункту 6 статьи 1 Закона № 209-ФЗ, орудия охоты - огнестрельное, пневматичес</w:t>
      </w:r>
      <w:r w:rsidRPr="00943D25">
        <w:rPr>
          <w:color w:val="000000" w:themeColor="text1"/>
          <w:sz w:val="28"/>
          <w:szCs w:val="28"/>
        </w:rPr>
        <w:t>кое, охотничье метательное стрелковое и холодное оружие, отнесенное к охотничьему оружию в соответствии с Федеральным законом от 13 декабря 1996 года № 150-ФЗ «Об оружии» (далее - Закон «Об оружии»), а также боеприпасы, метаемые снаряды к охотничьему метат</w:t>
      </w:r>
      <w:r w:rsidRPr="00943D25">
        <w:rPr>
          <w:color w:val="000000" w:themeColor="text1"/>
          <w:sz w:val="28"/>
          <w:szCs w:val="28"/>
        </w:rPr>
        <w:t>ельному стрелковому оружию, капканы и другие устройства, приборы, оборудование, используемые при осуществлении охоты.</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Из пункта 3 статьи 3 Закона «Об оружии» от 13.12.1996 следует, что к охотничьему огнестрельному оружию относится только длинноствольное ор</w:t>
      </w:r>
      <w:r w:rsidRPr="00943D25">
        <w:rPr>
          <w:color w:val="000000" w:themeColor="text1"/>
          <w:sz w:val="28"/>
          <w:szCs w:val="28"/>
        </w:rPr>
        <w:t>ужие.</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Согласно пункту 15 статьи 1 Закона № 209-ФЗ охотничьи угодья территории, в границах которых допускается осуществление видов деятельности в сфере охотничьего хозяйства.</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Приказом Министерства природных ресурсов и экологии Российской Федерации (Минприро</w:t>
      </w:r>
      <w:r w:rsidRPr="00943D25">
        <w:rPr>
          <w:color w:val="000000" w:themeColor="text1"/>
          <w:sz w:val="28"/>
          <w:szCs w:val="28"/>
        </w:rPr>
        <w:t>ды) от 24.07.2020 № 477 утверждены Правила охоты (далее - Правила охоты)</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Согласно пункту 4 Правил охоты к охоте приравнивается нахождение в охотничьих угодьях физических лиц с орудиями охоты и (или) продукцией охоты, собаками охотничьих пород, ловчими птиц</w:t>
      </w:r>
      <w:r w:rsidRPr="00943D25">
        <w:rPr>
          <w:color w:val="000000" w:themeColor="text1"/>
          <w:sz w:val="28"/>
          <w:szCs w:val="28"/>
        </w:rPr>
        <w:t>ами,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w:t>
      </w:r>
      <w:r w:rsidRPr="00943D25">
        <w:rPr>
          <w:color w:val="000000" w:themeColor="text1"/>
          <w:sz w:val="28"/>
          <w:szCs w:val="28"/>
        </w:rPr>
        <w:t xml:space="preserve"> охотничьего контроля». </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Пунктами 5, 5.1 Правил охоты, установлено, что при осуществлении охоты физические лица обязаны: соблюдать настоящие Правила, а также параметры осуществления охоты (требования к осуществлению охоты и сохранению охотничьих ресурсов и</w:t>
      </w:r>
      <w:r w:rsidRPr="00943D25">
        <w:rPr>
          <w:color w:val="000000" w:themeColor="text1"/>
          <w:sz w:val="28"/>
          <w:szCs w:val="28"/>
        </w:rPr>
        <w:t xml:space="preserve"> ограничения охоты) в соответствующих охотничьих угодьях, указанные в части 2 статьи 23 Федерального закона об охоте и определяемые высшим должностным лицом субъекта Российской Федерации (руководителем высшего исполнительного органа государственной власти </w:t>
      </w:r>
      <w:r w:rsidRPr="00943D25">
        <w:rPr>
          <w:color w:val="000000" w:themeColor="text1"/>
          <w:sz w:val="28"/>
          <w:szCs w:val="28"/>
        </w:rPr>
        <w:t xml:space="preserve">субъекта Российской Федерации) в соответствии с частью 5 статьи 23 Федерального закона об охоте». </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В соответствии с пунктами 5, 5.2, 5.2.5 Правил охоты при осуществлении охоты физические лица обязаны: в случае осуществления охоты на иных территориях (в том</w:t>
      </w:r>
      <w:r w:rsidRPr="00943D25">
        <w:rPr>
          <w:color w:val="000000" w:themeColor="text1"/>
          <w:sz w:val="28"/>
          <w:szCs w:val="28"/>
        </w:rPr>
        <w:t xml:space="preserve"> числе особо охраняемых природных территориях), являющихся средой обитания охотничьих животных иметь при себе разрешение на добычу охотничьих ресурсов, выданное в соответствии с Порядком уполномоченными в соответствии с законодательством Российской Федерац</w:t>
      </w:r>
      <w:r w:rsidRPr="00943D25">
        <w:rPr>
          <w:color w:val="000000" w:themeColor="text1"/>
          <w:sz w:val="28"/>
          <w:szCs w:val="28"/>
        </w:rPr>
        <w:t xml:space="preserve">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 </w:t>
      </w:r>
    </w:p>
    <w:p w:rsidR="00943D25" w:rsidRPr="00943D25" w:rsidP="00943D25">
      <w:pPr>
        <w:pStyle w:val="BodyTextIndent"/>
        <w:spacing w:after="0"/>
        <w:ind w:left="0" w:firstLine="708"/>
        <w:jc w:val="both"/>
        <w:rPr>
          <w:color w:val="000000" w:themeColor="text1"/>
          <w:sz w:val="28"/>
          <w:szCs w:val="28"/>
        </w:rPr>
      </w:pPr>
      <w:r w:rsidRPr="00943D25">
        <w:rPr>
          <w:color w:val="000000" w:themeColor="text1"/>
          <w:sz w:val="28"/>
          <w:szCs w:val="28"/>
        </w:rPr>
        <w:t>Согласно пу</w:t>
      </w:r>
      <w:r w:rsidRPr="00943D25">
        <w:rPr>
          <w:color w:val="000000" w:themeColor="text1"/>
          <w:sz w:val="28"/>
          <w:szCs w:val="28"/>
        </w:rPr>
        <w:t>нкту 5.3 Правил охоты по требованию должностных лиц органов государственной власти, уполномоченных на осуществление федерального государственного охотничьего надзора, а также государственных учреждений, находящихся в их ведении, и других должностных лиц, у</w:t>
      </w:r>
      <w:r w:rsidRPr="00943D25">
        <w:rPr>
          <w:color w:val="000000" w:themeColor="text1"/>
          <w:sz w:val="28"/>
          <w:szCs w:val="28"/>
        </w:rPr>
        <w:t>полномоченных в соответствии с законодательством Российской Федерации, разряжать охотничье оружие, предъявлять, передавать им для проверки документы, указанные в пункте 5.2 настоящих Правил, а также предъявлять для досмотра вещи, находящиеся при себе, оруд</w:t>
      </w:r>
      <w:r w:rsidRPr="00943D25">
        <w:rPr>
          <w:color w:val="000000" w:themeColor="text1"/>
          <w:sz w:val="28"/>
          <w:szCs w:val="28"/>
        </w:rPr>
        <w:t xml:space="preserve">ия охоты, продукцию охоты и транспортные средства». </w:t>
      </w:r>
    </w:p>
    <w:p w:rsidR="00943D25" w:rsidP="00943D25">
      <w:pPr>
        <w:pStyle w:val="BodyTextIndent"/>
        <w:spacing w:after="0"/>
        <w:ind w:left="0" w:firstLine="708"/>
        <w:jc w:val="both"/>
        <w:rPr>
          <w:color w:val="000000" w:themeColor="text1"/>
          <w:sz w:val="28"/>
          <w:szCs w:val="28"/>
        </w:rPr>
      </w:pPr>
      <w:r w:rsidRPr="00943D25">
        <w:rPr>
          <w:color w:val="000000" w:themeColor="text1"/>
          <w:sz w:val="28"/>
          <w:szCs w:val="28"/>
        </w:rPr>
        <w:t>В соответствии с Постановлением Губернатора ХМАО-Югры № 93 от 14.07.2020 «О внесении изменений в приложение к постановлению Губернатора ХМАО-Югры от 24.06.2013 № 84 «О схеме размещения, использования и о</w:t>
      </w:r>
      <w:r w:rsidRPr="00943D25">
        <w:rPr>
          <w:color w:val="000000" w:themeColor="text1"/>
          <w:sz w:val="28"/>
          <w:szCs w:val="28"/>
        </w:rPr>
        <w:t>храны охотничьих угодий на территории Ханты-Мансийского автономного округа – Югры» земли населенных пунктов, на которых запрещена охота, составляют 105794,3 га или 4,2% территории района, наибол</w:t>
      </w:r>
      <w:r w:rsidR="002B7975">
        <w:rPr>
          <w:color w:val="000000" w:themeColor="text1"/>
          <w:sz w:val="28"/>
          <w:szCs w:val="28"/>
        </w:rPr>
        <w:t>ьшую из них составляют земли г.</w:t>
      </w:r>
      <w:r w:rsidRPr="00943D25">
        <w:rPr>
          <w:color w:val="000000" w:themeColor="text1"/>
          <w:sz w:val="28"/>
          <w:szCs w:val="28"/>
        </w:rPr>
        <w:t>Нягани.</w:t>
      </w:r>
    </w:p>
    <w:p w:rsidR="00E72430" w:rsidP="00E72430">
      <w:pPr>
        <w:ind w:firstLine="708"/>
        <w:jc w:val="both"/>
        <w:rPr>
          <w:color w:val="000000" w:themeColor="text1"/>
          <w:sz w:val="28"/>
          <w:szCs w:val="28"/>
        </w:rPr>
      </w:pPr>
      <w:r>
        <w:rPr>
          <w:sz w:val="28"/>
          <w:szCs w:val="28"/>
        </w:rPr>
        <w:t>Как установлено при рас</w:t>
      </w:r>
      <w:r>
        <w:rPr>
          <w:sz w:val="28"/>
          <w:szCs w:val="28"/>
        </w:rPr>
        <w:t xml:space="preserve">смотрении дела об административном правонарушении </w:t>
      </w:r>
      <w:r w:rsidRPr="005576AB" w:rsidR="005576AB">
        <w:rPr>
          <w:sz w:val="28"/>
          <w:szCs w:val="28"/>
        </w:rPr>
        <w:t xml:space="preserve">18 мая 2025 года в 14 часов 08 минут Савченко И.Б. в зоне с ограничением охоты «Земли городского круга Нягани», ХМАО-Югры, берег реки Крестьянка, в точке с географическими координатами: 62.29074 СШ 065.49923 ВД (система координат WGS-84) с охотничьи огнестрельным оружием марки </w:t>
      </w:r>
      <w:r w:rsidR="00A03758">
        <w:rPr>
          <w:sz w:val="28"/>
          <w:szCs w:val="28"/>
        </w:rPr>
        <w:t>*</w:t>
      </w:r>
      <w:r w:rsidRPr="005576AB" w:rsidR="005576AB">
        <w:rPr>
          <w:sz w:val="28"/>
          <w:szCs w:val="28"/>
        </w:rPr>
        <w:t xml:space="preserve">. На месте охоты обнаружена подсадная утка, организованное место осуществления охоты, скрадок (маскировочное укрытие). При себе Савченко И.Б. имел охотничий билет серии </w:t>
      </w:r>
      <w:r w:rsidR="00A03758">
        <w:rPr>
          <w:sz w:val="28"/>
          <w:szCs w:val="28"/>
        </w:rPr>
        <w:t>*</w:t>
      </w:r>
      <w:r w:rsidRPr="005576AB" w:rsidR="005576AB">
        <w:rPr>
          <w:sz w:val="28"/>
          <w:szCs w:val="28"/>
        </w:rPr>
        <w:t xml:space="preserve">, выданный Департаментом недропользования и природных ресурсов ХМАО-Югры 30 января 2019 года; разрешение на хранение и ношение охотничьего огнестрельного оружия серии </w:t>
      </w:r>
      <w:r w:rsidR="00A03758">
        <w:rPr>
          <w:sz w:val="28"/>
          <w:szCs w:val="28"/>
        </w:rPr>
        <w:t>*</w:t>
      </w:r>
      <w:r w:rsidRPr="005576AB" w:rsidR="005576AB">
        <w:rPr>
          <w:sz w:val="28"/>
          <w:szCs w:val="28"/>
        </w:rPr>
        <w:t>; разрешение на добычу птиц, действующее на территории общедоступных охотничьих угодий ХМАО-Югры серии 86№0982335, дата выдачи 14 апреля 2025 года. Разрешение на добычу охотничьих ресурсов на  территории земель городского округа Нягань Савченко И.Б. по требованию не предъявил, чем нарушил пункт 5.3 приказа Министерства природных ресурсов и экологии Российской Федерации от 24 июля 2020 года № 477 «Об утверждении Правил охоты»</w:t>
      </w:r>
      <w:r w:rsidRPr="008903DD" w:rsidR="004D0443">
        <w:rPr>
          <w:color w:val="000000" w:themeColor="text1"/>
          <w:sz w:val="28"/>
          <w:szCs w:val="28"/>
        </w:rPr>
        <w:t>.</w:t>
      </w:r>
    </w:p>
    <w:p w:rsidR="005576AB" w:rsidRPr="005576AB" w:rsidP="00E72430">
      <w:pPr>
        <w:ind w:firstLine="708"/>
        <w:jc w:val="both"/>
        <w:rPr>
          <w:b/>
          <w:sz w:val="28"/>
          <w:szCs w:val="28"/>
        </w:rPr>
      </w:pPr>
      <w:r w:rsidRPr="005576AB">
        <w:rPr>
          <w:sz w:val="28"/>
          <w:szCs w:val="28"/>
        </w:rPr>
        <w:t>Согласно письму №</w:t>
      </w:r>
      <w:r>
        <w:rPr>
          <w:sz w:val="28"/>
          <w:szCs w:val="28"/>
        </w:rPr>
        <w:t>0382-10</w:t>
      </w:r>
      <w:r w:rsidRPr="005576AB">
        <w:rPr>
          <w:sz w:val="28"/>
          <w:szCs w:val="28"/>
        </w:rPr>
        <w:t xml:space="preserve"> от </w:t>
      </w:r>
      <w:r>
        <w:rPr>
          <w:sz w:val="28"/>
          <w:szCs w:val="28"/>
        </w:rPr>
        <w:t>30 мая 2025 года</w:t>
      </w:r>
      <w:r w:rsidRPr="005576AB">
        <w:rPr>
          <w:sz w:val="28"/>
          <w:szCs w:val="28"/>
        </w:rPr>
        <w:t xml:space="preserve">, с картосхемой АУ «ЮГОРСКОГО НИИ ИНФОРМАЦИОННЫХ технологий» точка с географическими координатами 62.29074 СШ 065.49923 ВД, </w:t>
      </w:r>
      <w:r>
        <w:rPr>
          <w:sz w:val="28"/>
          <w:szCs w:val="28"/>
        </w:rPr>
        <w:t>попадают в границы Муниципльного образования Городской округ Нягань</w:t>
      </w:r>
      <w:r w:rsidRPr="005576AB">
        <w:rPr>
          <w:b/>
          <w:sz w:val="28"/>
          <w:szCs w:val="28"/>
        </w:rPr>
        <w:t>.</w:t>
      </w:r>
    </w:p>
    <w:p w:rsidR="0084000F" w:rsidP="0084000F">
      <w:pPr>
        <w:ind w:firstLine="708"/>
        <w:jc w:val="both"/>
        <w:rPr>
          <w:color w:val="000000" w:themeColor="text1"/>
          <w:sz w:val="28"/>
          <w:szCs w:val="28"/>
        </w:rPr>
      </w:pPr>
      <w:r>
        <w:rPr>
          <w:color w:val="000000" w:themeColor="text1"/>
          <w:sz w:val="28"/>
          <w:szCs w:val="28"/>
        </w:rPr>
        <w:t xml:space="preserve">Факт совершения </w:t>
      </w:r>
      <w:r w:rsidR="00DB01E7">
        <w:rPr>
          <w:color w:val="000000" w:themeColor="text1"/>
          <w:sz w:val="28"/>
          <w:szCs w:val="28"/>
        </w:rPr>
        <w:t>Савченко И.Б</w:t>
      </w:r>
      <w:r>
        <w:rPr>
          <w:color w:val="000000" w:themeColor="text1"/>
          <w:sz w:val="28"/>
          <w:szCs w:val="28"/>
        </w:rPr>
        <w:t xml:space="preserve">. административного правонарушения </w:t>
      </w:r>
      <w:r>
        <w:rPr>
          <w:color w:val="000000" w:themeColor="text1"/>
          <w:sz w:val="28"/>
          <w:szCs w:val="28"/>
        </w:rPr>
        <w:t>подтверждается исследованными доказательствами, представленными в материалах дела, а именно:</w:t>
      </w:r>
    </w:p>
    <w:p w:rsidR="0084000F" w:rsidP="0084000F">
      <w:pPr>
        <w:ind w:firstLine="708"/>
        <w:jc w:val="both"/>
        <w:rPr>
          <w:color w:val="000000" w:themeColor="text1"/>
          <w:sz w:val="28"/>
          <w:szCs w:val="28"/>
        </w:rPr>
      </w:pPr>
      <w:r>
        <w:rPr>
          <w:color w:val="000000" w:themeColor="text1"/>
          <w:sz w:val="28"/>
          <w:szCs w:val="28"/>
        </w:rPr>
        <w:t xml:space="preserve">- протоколом </w:t>
      </w:r>
      <w:r w:rsidR="006624BE">
        <w:rPr>
          <w:color w:val="000000" w:themeColor="text1"/>
          <w:sz w:val="28"/>
          <w:szCs w:val="28"/>
        </w:rPr>
        <w:t xml:space="preserve">№ </w:t>
      </w:r>
      <w:r w:rsidR="000B520F">
        <w:rPr>
          <w:color w:val="000000" w:themeColor="text1"/>
          <w:sz w:val="28"/>
          <w:szCs w:val="28"/>
        </w:rPr>
        <w:t>07-</w:t>
      </w:r>
      <w:r w:rsidR="004D0443">
        <w:rPr>
          <w:color w:val="000000" w:themeColor="text1"/>
          <w:sz w:val="28"/>
          <w:szCs w:val="28"/>
        </w:rPr>
        <w:t>0</w:t>
      </w:r>
      <w:r w:rsidR="00943D25">
        <w:rPr>
          <w:color w:val="000000" w:themeColor="text1"/>
          <w:sz w:val="28"/>
          <w:szCs w:val="28"/>
        </w:rPr>
        <w:t>2</w:t>
      </w:r>
      <w:r w:rsidR="004D0443">
        <w:rPr>
          <w:color w:val="000000" w:themeColor="text1"/>
          <w:sz w:val="28"/>
          <w:szCs w:val="28"/>
        </w:rPr>
        <w:t>4</w:t>
      </w:r>
      <w:r w:rsidR="006624BE">
        <w:rPr>
          <w:color w:val="000000" w:themeColor="text1"/>
          <w:sz w:val="28"/>
          <w:szCs w:val="28"/>
        </w:rPr>
        <w:t>/202</w:t>
      </w:r>
      <w:r w:rsidR="00943D25">
        <w:rPr>
          <w:color w:val="000000" w:themeColor="text1"/>
          <w:sz w:val="28"/>
          <w:szCs w:val="28"/>
        </w:rPr>
        <w:t>5</w:t>
      </w:r>
      <w:r>
        <w:rPr>
          <w:color w:val="000000" w:themeColor="text1"/>
          <w:sz w:val="28"/>
          <w:szCs w:val="28"/>
        </w:rPr>
        <w:t xml:space="preserve"> об административном правонарушении от </w:t>
      </w:r>
      <w:r w:rsidR="00943D25">
        <w:rPr>
          <w:color w:val="000000" w:themeColor="text1"/>
          <w:sz w:val="28"/>
          <w:szCs w:val="28"/>
        </w:rPr>
        <w:t>06 июня 2025</w:t>
      </w:r>
      <w:r>
        <w:rPr>
          <w:color w:val="000000" w:themeColor="text1"/>
          <w:sz w:val="28"/>
          <w:szCs w:val="28"/>
        </w:rPr>
        <w:t xml:space="preserve"> года, в которо</w:t>
      </w:r>
      <w:r w:rsidR="00DB04AB">
        <w:rPr>
          <w:color w:val="000000" w:themeColor="text1"/>
          <w:sz w:val="28"/>
          <w:szCs w:val="28"/>
        </w:rPr>
        <w:t>м указаны обстоятельства соверше</w:t>
      </w:r>
      <w:r>
        <w:rPr>
          <w:color w:val="000000" w:themeColor="text1"/>
          <w:sz w:val="28"/>
          <w:szCs w:val="28"/>
        </w:rPr>
        <w:t xml:space="preserve">нного </w:t>
      </w:r>
      <w:r w:rsidR="00DB01E7">
        <w:rPr>
          <w:color w:val="000000" w:themeColor="text1"/>
          <w:sz w:val="28"/>
          <w:szCs w:val="28"/>
        </w:rPr>
        <w:t>Савченко И.Б</w:t>
      </w:r>
      <w:r w:rsidR="006624BE">
        <w:rPr>
          <w:color w:val="000000" w:themeColor="text1"/>
          <w:sz w:val="28"/>
          <w:szCs w:val="28"/>
        </w:rPr>
        <w:t>.</w:t>
      </w:r>
      <w:r>
        <w:rPr>
          <w:color w:val="000000" w:themeColor="text1"/>
          <w:sz w:val="28"/>
          <w:szCs w:val="28"/>
        </w:rPr>
        <w:t xml:space="preserve"> административного п</w:t>
      </w:r>
      <w:r>
        <w:rPr>
          <w:color w:val="000000" w:themeColor="text1"/>
          <w:sz w:val="28"/>
          <w:szCs w:val="28"/>
        </w:rPr>
        <w:t>равонарушения.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w:t>
      </w:r>
      <w:r w:rsidR="004374F3">
        <w:rPr>
          <w:color w:val="000000" w:themeColor="text1"/>
          <w:sz w:val="28"/>
          <w:szCs w:val="28"/>
        </w:rPr>
        <w:t>полномоченным должностным лицом</w:t>
      </w:r>
      <w:r>
        <w:rPr>
          <w:color w:val="000000" w:themeColor="text1"/>
          <w:sz w:val="28"/>
          <w:szCs w:val="28"/>
        </w:rPr>
        <w:t>;</w:t>
      </w:r>
    </w:p>
    <w:p w:rsidR="00472426" w:rsidP="0084000F">
      <w:pPr>
        <w:ind w:firstLine="708"/>
        <w:jc w:val="both"/>
        <w:rPr>
          <w:color w:val="000000" w:themeColor="text1"/>
          <w:sz w:val="28"/>
          <w:szCs w:val="28"/>
        </w:rPr>
      </w:pPr>
      <w:r>
        <w:rPr>
          <w:color w:val="000000" w:themeColor="text1"/>
          <w:sz w:val="28"/>
          <w:szCs w:val="28"/>
        </w:rPr>
        <w:t>- решением №</w:t>
      </w:r>
      <w:r w:rsidR="00943D25">
        <w:rPr>
          <w:color w:val="000000" w:themeColor="text1"/>
          <w:sz w:val="28"/>
          <w:szCs w:val="28"/>
        </w:rPr>
        <w:t>2171962-7-70</w:t>
      </w:r>
      <w:r>
        <w:rPr>
          <w:color w:val="000000" w:themeColor="text1"/>
          <w:sz w:val="28"/>
          <w:szCs w:val="28"/>
        </w:rPr>
        <w:t xml:space="preserve"> о проведении постоянного рейда от </w:t>
      </w:r>
      <w:r w:rsidR="00943D25">
        <w:rPr>
          <w:color w:val="000000" w:themeColor="text1"/>
          <w:sz w:val="28"/>
          <w:szCs w:val="28"/>
        </w:rPr>
        <w:t>13 мая 2025</w:t>
      </w:r>
      <w:r>
        <w:rPr>
          <w:color w:val="000000" w:themeColor="text1"/>
          <w:sz w:val="28"/>
          <w:szCs w:val="28"/>
        </w:rPr>
        <w:t xml:space="preserve"> года</w:t>
      </w:r>
      <w:r w:rsidR="0073005B">
        <w:rPr>
          <w:color w:val="000000" w:themeColor="text1"/>
          <w:sz w:val="28"/>
          <w:szCs w:val="28"/>
        </w:rPr>
        <w:t>, согласно которого было принято решение о проведении постоянного рейда</w:t>
      </w:r>
      <w:r>
        <w:rPr>
          <w:color w:val="000000" w:themeColor="text1"/>
          <w:sz w:val="28"/>
          <w:szCs w:val="28"/>
        </w:rPr>
        <w:t xml:space="preserve"> в период с </w:t>
      </w:r>
      <w:r w:rsidR="00943D25">
        <w:rPr>
          <w:color w:val="000000" w:themeColor="text1"/>
          <w:sz w:val="28"/>
          <w:szCs w:val="28"/>
        </w:rPr>
        <w:t>17 мая 2025 года по 18 мая 2025</w:t>
      </w:r>
      <w:r>
        <w:rPr>
          <w:color w:val="000000" w:themeColor="text1"/>
          <w:sz w:val="28"/>
          <w:szCs w:val="28"/>
        </w:rPr>
        <w:t xml:space="preserve"> года;</w:t>
      </w:r>
    </w:p>
    <w:p w:rsidR="00943D25" w:rsidP="0084000F">
      <w:pPr>
        <w:ind w:firstLine="708"/>
        <w:jc w:val="both"/>
        <w:rPr>
          <w:color w:val="000000" w:themeColor="text1"/>
          <w:sz w:val="28"/>
          <w:szCs w:val="28"/>
        </w:rPr>
      </w:pPr>
      <w:r>
        <w:rPr>
          <w:color w:val="000000" w:themeColor="text1"/>
          <w:sz w:val="28"/>
          <w:szCs w:val="28"/>
        </w:rPr>
        <w:t>- обоснованием решения на проведение постоянного рейда №2171962-7-70 от 13 мая 2025 года;</w:t>
      </w:r>
    </w:p>
    <w:p w:rsidR="00472426" w:rsidP="0084000F">
      <w:pPr>
        <w:ind w:firstLine="708"/>
        <w:jc w:val="both"/>
        <w:rPr>
          <w:color w:val="000000" w:themeColor="text1"/>
          <w:sz w:val="28"/>
          <w:szCs w:val="28"/>
        </w:rPr>
      </w:pPr>
      <w:r>
        <w:rPr>
          <w:color w:val="000000" w:themeColor="text1"/>
          <w:sz w:val="28"/>
          <w:szCs w:val="28"/>
        </w:rPr>
        <w:t>- актом о проведении постоянн</w:t>
      </w:r>
      <w:r>
        <w:rPr>
          <w:color w:val="000000" w:themeColor="text1"/>
          <w:sz w:val="28"/>
          <w:szCs w:val="28"/>
        </w:rPr>
        <w:t xml:space="preserve">ого рейда от </w:t>
      </w:r>
      <w:r w:rsidR="00943D25">
        <w:rPr>
          <w:color w:val="000000" w:themeColor="text1"/>
          <w:sz w:val="28"/>
          <w:szCs w:val="28"/>
        </w:rPr>
        <w:t>18 мая 2025</w:t>
      </w:r>
      <w:r>
        <w:rPr>
          <w:color w:val="000000" w:themeColor="text1"/>
          <w:sz w:val="28"/>
          <w:szCs w:val="28"/>
        </w:rPr>
        <w:t xml:space="preserve"> года, согласно которого </w:t>
      </w:r>
      <w:r w:rsidR="0073005B">
        <w:rPr>
          <w:color w:val="000000" w:themeColor="text1"/>
          <w:sz w:val="28"/>
          <w:szCs w:val="28"/>
        </w:rPr>
        <w:t xml:space="preserve">в ходе рейда </w:t>
      </w:r>
      <w:r>
        <w:rPr>
          <w:color w:val="000000" w:themeColor="text1"/>
          <w:sz w:val="28"/>
          <w:szCs w:val="28"/>
        </w:rPr>
        <w:t>выявлен</w:t>
      </w:r>
      <w:r w:rsidR="002B7975">
        <w:rPr>
          <w:color w:val="000000" w:themeColor="text1"/>
          <w:sz w:val="28"/>
          <w:szCs w:val="28"/>
        </w:rPr>
        <w:t>ы</w:t>
      </w:r>
      <w:r>
        <w:rPr>
          <w:color w:val="000000" w:themeColor="text1"/>
          <w:sz w:val="28"/>
          <w:szCs w:val="28"/>
        </w:rPr>
        <w:t xml:space="preserve"> нарушени</w:t>
      </w:r>
      <w:r w:rsidR="002B7975">
        <w:rPr>
          <w:color w:val="000000" w:themeColor="text1"/>
          <w:sz w:val="28"/>
          <w:szCs w:val="28"/>
        </w:rPr>
        <w:t>я в отношении пяти лиц</w:t>
      </w:r>
      <w:r>
        <w:rPr>
          <w:color w:val="000000" w:themeColor="text1"/>
          <w:sz w:val="28"/>
          <w:szCs w:val="28"/>
        </w:rPr>
        <w:t>;</w:t>
      </w:r>
    </w:p>
    <w:p w:rsidR="00943D25" w:rsidP="0084000F">
      <w:pPr>
        <w:ind w:firstLine="708"/>
        <w:jc w:val="both"/>
        <w:rPr>
          <w:color w:val="000000" w:themeColor="text1"/>
          <w:sz w:val="28"/>
          <w:szCs w:val="28"/>
        </w:rPr>
      </w:pPr>
      <w:r>
        <w:rPr>
          <w:color w:val="000000" w:themeColor="text1"/>
          <w:sz w:val="28"/>
          <w:szCs w:val="28"/>
        </w:rPr>
        <w:t>- актом о выявлении нарушения обязательных требований №2171962-7-70/4 от 18 мая 2025 года</w:t>
      </w:r>
      <w:r w:rsidR="002B7975">
        <w:rPr>
          <w:color w:val="000000" w:themeColor="text1"/>
          <w:sz w:val="28"/>
          <w:szCs w:val="28"/>
        </w:rPr>
        <w:t xml:space="preserve"> в отношении </w:t>
      </w:r>
      <w:r w:rsidR="002B7975">
        <w:rPr>
          <w:sz w:val="28"/>
          <w:szCs w:val="28"/>
        </w:rPr>
        <w:t>Савченко И.Б.</w:t>
      </w:r>
      <w:r>
        <w:rPr>
          <w:color w:val="000000" w:themeColor="text1"/>
          <w:sz w:val="28"/>
          <w:szCs w:val="28"/>
        </w:rPr>
        <w:t>;</w:t>
      </w:r>
    </w:p>
    <w:p w:rsidR="00943D25" w:rsidP="00943D25">
      <w:pPr>
        <w:ind w:firstLine="708"/>
        <w:jc w:val="both"/>
        <w:rPr>
          <w:sz w:val="28"/>
          <w:szCs w:val="28"/>
        </w:rPr>
      </w:pPr>
      <w:r>
        <w:rPr>
          <w:sz w:val="28"/>
          <w:szCs w:val="28"/>
        </w:rPr>
        <w:t xml:space="preserve">- протоколом осмотра от 18 мая 2025 </w:t>
      </w:r>
      <w:r>
        <w:rPr>
          <w:sz w:val="28"/>
          <w:szCs w:val="28"/>
        </w:rPr>
        <w:t>года с фототаблицей, согласно которого Савченко И.Б. разрешение на добычу охотничьих ресурсов на территории земель городского округа Нягань не предъявил;</w:t>
      </w:r>
    </w:p>
    <w:p w:rsidR="007018B3" w:rsidP="00943D25">
      <w:pPr>
        <w:ind w:firstLine="708"/>
        <w:jc w:val="both"/>
        <w:rPr>
          <w:color w:val="000000" w:themeColor="text1"/>
          <w:sz w:val="28"/>
          <w:szCs w:val="28"/>
        </w:rPr>
      </w:pPr>
      <w:r>
        <w:rPr>
          <w:color w:val="000000" w:themeColor="text1"/>
          <w:sz w:val="28"/>
          <w:szCs w:val="28"/>
        </w:rPr>
        <w:t>- опросом Савченко И.Б. от 18 мая 2025 года, согласно которого по факт</w:t>
      </w:r>
      <w:r w:rsidR="002B7975">
        <w:rPr>
          <w:color w:val="000000" w:themeColor="text1"/>
          <w:sz w:val="28"/>
          <w:szCs w:val="28"/>
        </w:rPr>
        <w:t>у</w:t>
      </w:r>
      <w:r>
        <w:rPr>
          <w:color w:val="000000" w:themeColor="text1"/>
          <w:sz w:val="28"/>
          <w:szCs w:val="28"/>
        </w:rPr>
        <w:t xml:space="preserve"> нахождения с оружием</w:t>
      </w:r>
      <w:r w:rsidRPr="007018B3">
        <w:rPr>
          <w:sz w:val="28"/>
          <w:szCs w:val="28"/>
        </w:rPr>
        <w:t xml:space="preserve"> </w:t>
      </w:r>
      <w:r w:rsidRPr="005576AB">
        <w:rPr>
          <w:sz w:val="28"/>
          <w:szCs w:val="28"/>
        </w:rPr>
        <w:t>марки Kra</w:t>
      </w:r>
      <w:r w:rsidRPr="005576AB">
        <w:rPr>
          <w:sz w:val="28"/>
          <w:szCs w:val="28"/>
        </w:rPr>
        <w:t>l Brescia CoraGGio, калибр 12/76, №23-К01097</w:t>
      </w:r>
      <w:r>
        <w:rPr>
          <w:sz w:val="28"/>
          <w:szCs w:val="28"/>
        </w:rPr>
        <w:t xml:space="preserve"> и осуществления охоты на территории с ограничением охоты «Земли городского округа Нягань» пояснил о том, что не знал, что находится в зоне запрета охоты</w:t>
      </w:r>
      <w:r w:rsidR="002B7975">
        <w:rPr>
          <w:sz w:val="28"/>
          <w:szCs w:val="28"/>
        </w:rPr>
        <w:t>;</w:t>
      </w:r>
    </w:p>
    <w:p w:rsidR="007018B3" w:rsidP="00943D25">
      <w:pPr>
        <w:ind w:firstLine="708"/>
        <w:jc w:val="both"/>
        <w:rPr>
          <w:color w:val="000000" w:themeColor="text1"/>
          <w:sz w:val="28"/>
          <w:szCs w:val="28"/>
        </w:rPr>
      </w:pPr>
      <w:r>
        <w:rPr>
          <w:color w:val="000000" w:themeColor="text1"/>
          <w:sz w:val="28"/>
          <w:szCs w:val="28"/>
        </w:rPr>
        <w:t xml:space="preserve">- </w:t>
      </w:r>
      <w:r w:rsidRPr="007018B3">
        <w:rPr>
          <w:color w:val="000000" w:themeColor="text1"/>
          <w:sz w:val="28"/>
          <w:szCs w:val="28"/>
        </w:rPr>
        <w:t>письм</w:t>
      </w:r>
      <w:r>
        <w:rPr>
          <w:color w:val="000000" w:themeColor="text1"/>
          <w:sz w:val="28"/>
          <w:szCs w:val="28"/>
        </w:rPr>
        <w:t>ом</w:t>
      </w:r>
      <w:r w:rsidRPr="007018B3">
        <w:rPr>
          <w:color w:val="000000" w:themeColor="text1"/>
          <w:sz w:val="28"/>
          <w:szCs w:val="28"/>
        </w:rPr>
        <w:t xml:space="preserve"> №0382-10 от 30 мая 2025 года, с картосхемой АУ </w:t>
      </w:r>
      <w:r w:rsidRPr="007018B3">
        <w:rPr>
          <w:color w:val="000000" w:themeColor="text1"/>
          <w:sz w:val="28"/>
          <w:szCs w:val="28"/>
        </w:rPr>
        <w:t>«ЮГОРСКОГО НИИ ИНФОРМАЦИОННЫХ технологий» точка с географическими координатами 62.29074 СШ 065.49923 ВД, попадают в границы Муницип</w:t>
      </w:r>
      <w:r w:rsidR="002B7975">
        <w:rPr>
          <w:color w:val="000000" w:themeColor="text1"/>
          <w:sz w:val="28"/>
          <w:szCs w:val="28"/>
        </w:rPr>
        <w:t>а</w:t>
      </w:r>
      <w:r w:rsidRPr="007018B3">
        <w:rPr>
          <w:color w:val="000000" w:themeColor="text1"/>
          <w:sz w:val="28"/>
          <w:szCs w:val="28"/>
        </w:rPr>
        <w:t>льного образования Городской округ Нягань</w:t>
      </w:r>
      <w:r>
        <w:rPr>
          <w:color w:val="000000" w:themeColor="text1"/>
          <w:sz w:val="28"/>
          <w:szCs w:val="28"/>
        </w:rPr>
        <w:t>.</w:t>
      </w:r>
    </w:p>
    <w:p w:rsidR="0084000F" w:rsidP="0084000F">
      <w:pPr>
        <w:ind w:firstLine="708"/>
        <w:jc w:val="both"/>
        <w:rPr>
          <w:color w:val="000000" w:themeColor="text1"/>
          <w:sz w:val="28"/>
          <w:szCs w:val="28"/>
        </w:rPr>
      </w:pPr>
      <w:r>
        <w:rPr>
          <w:color w:val="000000" w:themeColor="text1"/>
          <w:sz w:val="28"/>
          <w:szCs w:val="28"/>
        </w:rPr>
        <w:t>Мировой судья данные доказательства оценивает в совокупности как относимые, досто</w:t>
      </w:r>
      <w:r>
        <w:rPr>
          <w:color w:val="000000" w:themeColor="text1"/>
          <w:sz w:val="28"/>
          <w:szCs w:val="28"/>
        </w:rPr>
        <w:t xml:space="preserve">верные и достаточные в соответствии с требованиями статьи 26.11 Кодекса Российской Федерации об административных правонарушениях.   </w:t>
      </w:r>
    </w:p>
    <w:p w:rsidR="0084000F" w:rsidP="0084000F">
      <w:pPr>
        <w:ind w:firstLine="708"/>
        <w:jc w:val="both"/>
        <w:rPr>
          <w:color w:val="000000" w:themeColor="text1"/>
          <w:sz w:val="28"/>
          <w:szCs w:val="28"/>
        </w:rPr>
      </w:pPr>
      <w:r>
        <w:rPr>
          <w:color w:val="000000" w:themeColor="text1"/>
          <w:sz w:val="28"/>
          <w:szCs w:val="28"/>
        </w:rPr>
        <w:t xml:space="preserve">  Вина </w:t>
      </w:r>
      <w:r w:rsidR="00DB01E7">
        <w:rPr>
          <w:color w:val="000000" w:themeColor="text1"/>
          <w:sz w:val="28"/>
          <w:szCs w:val="28"/>
        </w:rPr>
        <w:t>Савченко И.Б</w:t>
      </w:r>
      <w:r w:rsidR="0017474F">
        <w:rPr>
          <w:color w:val="000000" w:themeColor="text1"/>
          <w:sz w:val="28"/>
          <w:szCs w:val="28"/>
        </w:rPr>
        <w:t>.</w:t>
      </w:r>
      <w:r>
        <w:rPr>
          <w:color w:val="000000" w:themeColor="text1"/>
          <w:sz w:val="28"/>
          <w:szCs w:val="28"/>
        </w:rPr>
        <w:t xml:space="preserve"> в совершении административного правонарушения, предусмотренного частью </w:t>
      </w:r>
      <w:r w:rsidR="0017474F">
        <w:rPr>
          <w:color w:val="000000" w:themeColor="text1"/>
          <w:sz w:val="28"/>
          <w:szCs w:val="28"/>
        </w:rPr>
        <w:t>1.</w:t>
      </w:r>
      <w:r w:rsidR="008473B7">
        <w:rPr>
          <w:color w:val="000000" w:themeColor="text1"/>
          <w:sz w:val="28"/>
          <w:szCs w:val="28"/>
        </w:rPr>
        <w:t>3</w:t>
      </w:r>
      <w:r>
        <w:rPr>
          <w:color w:val="000000" w:themeColor="text1"/>
          <w:sz w:val="28"/>
          <w:szCs w:val="28"/>
        </w:rPr>
        <w:t xml:space="preserve"> статьи 8.37 Кодекса Российской Федерации об административных правонарушениях, полностью установлена при рассмотрении дела.</w:t>
      </w:r>
    </w:p>
    <w:p w:rsidR="0017474F" w:rsidP="0017474F">
      <w:pPr>
        <w:autoSpaceDE w:val="0"/>
        <w:autoSpaceDN w:val="0"/>
        <w:adjustRightInd w:val="0"/>
        <w:ind w:firstLine="708"/>
        <w:jc w:val="both"/>
        <w:rPr>
          <w:sz w:val="28"/>
          <w:szCs w:val="28"/>
        </w:rPr>
      </w:pPr>
      <w:r>
        <w:rPr>
          <w:color w:val="000000" w:themeColor="text1"/>
          <w:sz w:val="28"/>
          <w:szCs w:val="28"/>
        </w:rPr>
        <w:t xml:space="preserve">Действия </w:t>
      </w:r>
      <w:r w:rsidR="00DB01E7">
        <w:rPr>
          <w:color w:val="000000" w:themeColor="text1"/>
          <w:sz w:val="28"/>
          <w:szCs w:val="28"/>
        </w:rPr>
        <w:t>Савченко И.Б</w:t>
      </w:r>
      <w:r>
        <w:rPr>
          <w:color w:val="000000" w:themeColor="text1"/>
          <w:sz w:val="28"/>
          <w:szCs w:val="28"/>
        </w:rPr>
        <w:t xml:space="preserve">., мировой судья квалифицирует </w:t>
      </w:r>
      <w:r w:rsidR="008473B7">
        <w:rPr>
          <w:color w:val="000000" w:themeColor="text1"/>
          <w:sz w:val="28"/>
          <w:szCs w:val="28"/>
        </w:rPr>
        <w:t xml:space="preserve">по 1.3 статьи 8.37 Кодекса Российской Федерации об административных правонарушениях, как </w:t>
      </w:r>
      <w:r w:rsidRPr="007238FF" w:rsidR="008473B7">
        <w:rPr>
          <w:color w:val="000000" w:themeColor="text1"/>
          <w:sz w:val="28"/>
          <w:szCs w:val="28"/>
        </w:rPr>
        <w:t>не</w:t>
      </w:r>
      <w:r w:rsidR="008473B7">
        <w:rPr>
          <w:color w:val="000000" w:themeColor="text1"/>
          <w:sz w:val="28"/>
          <w:szCs w:val="28"/>
        </w:rPr>
        <w:t xml:space="preserve"> </w:t>
      </w:r>
      <w:r w:rsidRPr="007238FF" w:rsidR="008473B7">
        <w:rPr>
          <w:color w:val="000000" w:themeColor="text1"/>
          <w:sz w:val="28"/>
          <w:szCs w:val="28"/>
        </w:rPr>
        <w:t>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разрешения на добычу охотничьих ресурсов, в случае осуществления охоты с охотничьим огнестрельным и (или) пневматическим оружием</w:t>
      </w:r>
      <w:r>
        <w:rPr>
          <w:sz w:val="28"/>
          <w:szCs w:val="28"/>
        </w:rPr>
        <w:t>.</w:t>
      </w:r>
    </w:p>
    <w:p w:rsidR="0084000F" w:rsidP="0017474F">
      <w:pPr>
        <w:autoSpaceDE w:val="0"/>
        <w:autoSpaceDN w:val="0"/>
        <w:adjustRightInd w:val="0"/>
        <w:ind w:firstLine="708"/>
        <w:jc w:val="both"/>
        <w:rPr>
          <w:color w:val="000000" w:themeColor="text1"/>
          <w:sz w:val="28"/>
          <w:szCs w:val="28"/>
        </w:rPr>
      </w:pPr>
      <w:r>
        <w:rPr>
          <w:color w:val="000000" w:themeColor="text1"/>
          <w:sz w:val="28"/>
          <w:szCs w:val="28"/>
        </w:rPr>
        <w:t xml:space="preserve">При назначении административного наказания </w:t>
      </w:r>
      <w:r w:rsidR="00DB01E7">
        <w:rPr>
          <w:color w:val="000000" w:themeColor="text1"/>
          <w:sz w:val="28"/>
          <w:szCs w:val="28"/>
        </w:rPr>
        <w:t>Савченко И.Б</w:t>
      </w:r>
      <w:r>
        <w:rPr>
          <w:color w:val="000000" w:themeColor="text1"/>
          <w:sz w:val="28"/>
          <w:szCs w:val="28"/>
        </w:rPr>
        <w:t>. мировой судья учитывает характер совершенного правонарушения</w:t>
      </w:r>
      <w:r w:rsidR="00500674">
        <w:rPr>
          <w:color w:val="000000" w:themeColor="text1"/>
          <w:sz w:val="28"/>
          <w:szCs w:val="28"/>
        </w:rPr>
        <w:t>, н</w:t>
      </w:r>
      <w:r w:rsidR="00E43535">
        <w:rPr>
          <w:color w:val="000000" w:themeColor="text1"/>
          <w:sz w:val="28"/>
          <w:szCs w:val="28"/>
        </w:rPr>
        <w:t>аличие обстоятельств смягчающих и отягчающих административную ответственность</w:t>
      </w:r>
      <w:r>
        <w:rPr>
          <w:color w:val="000000" w:themeColor="text1"/>
          <w:sz w:val="28"/>
          <w:szCs w:val="28"/>
        </w:rPr>
        <w:t>.</w:t>
      </w:r>
    </w:p>
    <w:p w:rsidR="00F339F2" w:rsidP="00F339F2">
      <w:pPr>
        <w:ind w:firstLine="708"/>
        <w:jc w:val="both"/>
        <w:rPr>
          <w:color w:val="000000" w:themeColor="text1"/>
          <w:sz w:val="28"/>
          <w:szCs w:val="28"/>
        </w:rPr>
      </w:pPr>
      <w:r>
        <w:rPr>
          <w:color w:val="000000" w:themeColor="text1"/>
          <w:sz w:val="28"/>
          <w:szCs w:val="28"/>
        </w:rPr>
        <w:t xml:space="preserve">Обстоятельств, </w:t>
      </w:r>
      <w:r w:rsidR="002B7975">
        <w:rPr>
          <w:color w:val="000000" w:themeColor="text1"/>
          <w:sz w:val="28"/>
          <w:szCs w:val="28"/>
        </w:rPr>
        <w:t xml:space="preserve">смягчающих, </w:t>
      </w:r>
      <w:r>
        <w:rPr>
          <w:color w:val="000000" w:themeColor="text1"/>
          <w:sz w:val="28"/>
          <w:szCs w:val="28"/>
        </w:rPr>
        <w:t>отягчающих административную ответственность, мировым судьей не установлено.</w:t>
      </w:r>
    </w:p>
    <w:p w:rsidR="007F7006" w:rsidP="007F7006">
      <w:pPr>
        <w:ind w:firstLine="708"/>
        <w:jc w:val="both"/>
        <w:rPr>
          <w:sz w:val="28"/>
          <w:szCs w:val="28"/>
        </w:rPr>
      </w:pPr>
      <w:r>
        <w:rPr>
          <w:sz w:val="28"/>
          <w:szCs w:val="28"/>
        </w:rPr>
        <w:t>В соответствии с частью</w:t>
      </w:r>
      <w:r w:rsidRPr="00AD6B1D">
        <w:rPr>
          <w:sz w:val="28"/>
          <w:szCs w:val="28"/>
        </w:rPr>
        <w:t xml:space="preserve"> </w:t>
      </w:r>
      <w:r w:rsidR="008473B7">
        <w:rPr>
          <w:color w:val="000000" w:themeColor="text1"/>
          <w:sz w:val="28"/>
          <w:szCs w:val="28"/>
        </w:rPr>
        <w:t>1.3</w:t>
      </w:r>
      <w:r w:rsidRPr="00F339F2" w:rsidR="008473B7">
        <w:rPr>
          <w:color w:val="000000" w:themeColor="text1"/>
          <w:sz w:val="28"/>
          <w:szCs w:val="28"/>
        </w:rPr>
        <w:t xml:space="preserve"> стать</w:t>
      </w:r>
      <w:r w:rsidR="008473B7">
        <w:rPr>
          <w:color w:val="000000" w:themeColor="text1"/>
          <w:sz w:val="28"/>
          <w:szCs w:val="28"/>
        </w:rPr>
        <w:t>и</w:t>
      </w:r>
      <w:r w:rsidRPr="00F339F2" w:rsidR="008473B7">
        <w:rPr>
          <w:color w:val="000000" w:themeColor="text1"/>
          <w:sz w:val="28"/>
          <w:szCs w:val="28"/>
        </w:rPr>
        <w:t xml:space="preserve"> 8.37 Кодекса Российской Федерации об административных правонарушениях </w:t>
      </w:r>
      <w:r w:rsidR="008473B7">
        <w:rPr>
          <w:color w:val="000000" w:themeColor="text1"/>
          <w:sz w:val="28"/>
          <w:szCs w:val="28"/>
        </w:rPr>
        <w:t>н</w:t>
      </w:r>
      <w:r w:rsidRPr="00D80697" w:rsidR="008473B7">
        <w:rPr>
          <w:color w:val="000000" w:themeColor="text1"/>
          <w:sz w:val="28"/>
          <w:szCs w:val="28"/>
        </w:rPr>
        <w:t>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w:t>
      </w:r>
      <w:r w:rsidR="008473B7">
        <w:rPr>
          <w:color w:val="000000" w:themeColor="text1"/>
          <w:sz w:val="28"/>
          <w:szCs w:val="28"/>
        </w:rPr>
        <w:t>,</w:t>
      </w:r>
      <w:r w:rsidRPr="00D80697" w:rsidR="008473B7">
        <w:rPr>
          <w:color w:val="000000" w:themeColor="text1"/>
          <w:sz w:val="28"/>
          <w:szCs w:val="28"/>
        </w:rPr>
        <w:t xml:space="preserve"> 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r w:rsidRPr="004F7E8F">
        <w:rPr>
          <w:sz w:val="28"/>
          <w:szCs w:val="28"/>
        </w:rPr>
        <w:t>.</w:t>
      </w:r>
    </w:p>
    <w:p w:rsidR="0073005B" w:rsidRPr="00914673" w:rsidP="007F7006">
      <w:pPr>
        <w:ind w:firstLine="708"/>
        <w:jc w:val="both"/>
        <w:rPr>
          <w:sz w:val="28"/>
          <w:szCs w:val="28"/>
        </w:rPr>
      </w:pPr>
      <w:r>
        <w:rPr>
          <w:sz w:val="28"/>
          <w:szCs w:val="28"/>
        </w:rPr>
        <w:t>С учетом тог</w:t>
      </w:r>
      <w:r>
        <w:rPr>
          <w:sz w:val="28"/>
          <w:szCs w:val="28"/>
        </w:rPr>
        <w:t xml:space="preserve">о, что </w:t>
      </w:r>
      <w:r w:rsidR="00DB01E7">
        <w:rPr>
          <w:sz w:val="28"/>
          <w:szCs w:val="28"/>
        </w:rPr>
        <w:t>Савченко И.Б</w:t>
      </w:r>
      <w:r>
        <w:rPr>
          <w:sz w:val="28"/>
          <w:szCs w:val="28"/>
        </w:rPr>
        <w:t>. ранее к административной ответственности не привлекался, мировой судья считает возможным назначить ему наказание в виде</w:t>
      </w:r>
      <w:r w:rsidR="00B65AEA">
        <w:rPr>
          <w:sz w:val="28"/>
          <w:szCs w:val="28"/>
        </w:rPr>
        <w:t xml:space="preserve"> </w:t>
      </w:r>
      <w:r w:rsidRPr="00D80697" w:rsidR="00B65AEA">
        <w:rPr>
          <w:color w:val="000000" w:themeColor="text1"/>
          <w:sz w:val="28"/>
          <w:szCs w:val="28"/>
        </w:rPr>
        <w:t>лишени</w:t>
      </w:r>
      <w:r w:rsidR="00B65AEA">
        <w:rPr>
          <w:color w:val="000000" w:themeColor="text1"/>
          <w:sz w:val="28"/>
          <w:szCs w:val="28"/>
        </w:rPr>
        <w:t>я</w:t>
      </w:r>
      <w:r w:rsidRPr="00D80697" w:rsidR="00B65AEA">
        <w:rPr>
          <w:color w:val="000000" w:themeColor="text1"/>
          <w:sz w:val="28"/>
          <w:szCs w:val="28"/>
        </w:rPr>
        <w:t xml:space="preserve"> права осуществлять охоту на срок од</w:t>
      </w:r>
      <w:r w:rsidR="00B65AEA">
        <w:rPr>
          <w:color w:val="000000" w:themeColor="text1"/>
          <w:sz w:val="28"/>
          <w:szCs w:val="28"/>
        </w:rPr>
        <w:t>и</w:t>
      </w:r>
      <w:r w:rsidRPr="00D80697" w:rsidR="00B65AEA">
        <w:rPr>
          <w:color w:val="000000" w:themeColor="text1"/>
          <w:sz w:val="28"/>
          <w:szCs w:val="28"/>
        </w:rPr>
        <w:t>н год</w:t>
      </w:r>
      <w:r w:rsidR="00B65AEA">
        <w:rPr>
          <w:color w:val="000000" w:themeColor="text1"/>
          <w:sz w:val="28"/>
          <w:szCs w:val="28"/>
        </w:rPr>
        <w:t>, без конфискации орудий охоты.</w:t>
      </w:r>
      <w:r>
        <w:rPr>
          <w:sz w:val="28"/>
          <w:szCs w:val="28"/>
        </w:rPr>
        <w:t xml:space="preserve">    </w:t>
      </w:r>
    </w:p>
    <w:p w:rsidR="0084000F" w:rsidP="0084000F">
      <w:pPr>
        <w:ind w:firstLine="708"/>
        <w:jc w:val="both"/>
        <w:rPr>
          <w:color w:val="000000" w:themeColor="text1"/>
          <w:sz w:val="28"/>
          <w:szCs w:val="28"/>
        </w:rPr>
      </w:pPr>
      <w:r>
        <w:rPr>
          <w:color w:val="000000" w:themeColor="text1"/>
          <w:sz w:val="28"/>
          <w:szCs w:val="28"/>
        </w:rPr>
        <w:t>На основании изложенного, руко</w:t>
      </w:r>
      <w:r>
        <w:rPr>
          <w:color w:val="000000" w:themeColor="text1"/>
          <w:sz w:val="28"/>
          <w:szCs w:val="28"/>
        </w:rPr>
        <w:t xml:space="preserve">водствуясь частью </w:t>
      </w:r>
      <w:r w:rsidR="00B1718E">
        <w:rPr>
          <w:color w:val="000000" w:themeColor="text1"/>
          <w:sz w:val="28"/>
          <w:szCs w:val="28"/>
        </w:rPr>
        <w:t>1.</w:t>
      </w:r>
      <w:r>
        <w:rPr>
          <w:color w:val="000000" w:themeColor="text1"/>
          <w:sz w:val="28"/>
          <w:szCs w:val="28"/>
        </w:rPr>
        <w:t>2 статьи 8.37, статьями 23.1, 29.9, 29.10 Кодекса Российской Федерации об административных правонарушениях, мировой судья</w:t>
      </w:r>
    </w:p>
    <w:p w:rsidR="007018B3" w:rsidP="0084000F">
      <w:pPr>
        <w:ind w:firstLine="708"/>
        <w:jc w:val="center"/>
        <w:rPr>
          <w:color w:val="000000" w:themeColor="text1"/>
          <w:sz w:val="28"/>
          <w:szCs w:val="28"/>
        </w:rPr>
      </w:pPr>
    </w:p>
    <w:p w:rsidR="00D424BA" w:rsidP="0084000F">
      <w:pPr>
        <w:ind w:firstLine="708"/>
        <w:jc w:val="center"/>
        <w:rPr>
          <w:color w:val="000000" w:themeColor="text1"/>
          <w:sz w:val="28"/>
          <w:szCs w:val="28"/>
        </w:rPr>
      </w:pPr>
      <w:r>
        <w:rPr>
          <w:color w:val="000000" w:themeColor="text1"/>
          <w:sz w:val="28"/>
          <w:szCs w:val="28"/>
        </w:rPr>
        <w:t>ПОСТАНОВИЛ:</w:t>
      </w:r>
    </w:p>
    <w:p w:rsidR="007018B3" w:rsidP="0084000F">
      <w:pPr>
        <w:ind w:firstLine="708"/>
        <w:jc w:val="center"/>
        <w:rPr>
          <w:color w:val="000000" w:themeColor="text1"/>
          <w:sz w:val="28"/>
          <w:szCs w:val="28"/>
        </w:rPr>
      </w:pPr>
    </w:p>
    <w:p w:rsidR="008473B7" w:rsidRPr="008473B7" w:rsidP="008473B7">
      <w:pPr>
        <w:ind w:firstLine="708"/>
        <w:jc w:val="both"/>
        <w:rPr>
          <w:color w:val="000000" w:themeColor="text1"/>
          <w:sz w:val="28"/>
          <w:szCs w:val="28"/>
        </w:rPr>
      </w:pPr>
      <w:r>
        <w:rPr>
          <w:color w:val="000000" w:themeColor="text1"/>
          <w:sz w:val="28"/>
          <w:szCs w:val="28"/>
        </w:rPr>
        <w:t>Савченко Ивана Борисовича</w:t>
      </w:r>
      <w:r w:rsidRPr="008473B7">
        <w:rPr>
          <w:color w:val="000000" w:themeColor="text1"/>
          <w:sz w:val="32"/>
          <w:szCs w:val="28"/>
        </w:rPr>
        <w:t xml:space="preserve"> </w:t>
      </w:r>
      <w:r w:rsidR="00FB0B79">
        <w:rPr>
          <w:color w:val="000000" w:themeColor="text1"/>
          <w:sz w:val="28"/>
          <w:szCs w:val="28"/>
        </w:rPr>
        <w:t xml:space="preserve">признать виновным в совершении правонарушения, предусмотренного частью </w:t>
      </w:r>
      <w:r w:rsidRPr="008473B7">
        <w:rPr>
          <w:color w:val="000000" w:themeColor="text1"/>
          <w:sz w:val="28"/>
          <w:szCs w:val="28"/>
        </w:rPr>
        <w:t>1.3</w:t>
      </w:r>
      <w:r w:rsidRPr="008473B7">
        <w:rPr>
          <w:color w:val="000000" w:themeColor="text1"/>
          <w:sz w:val="28"/>
          <w:szCs w:val="28"/>
        </w:rPr>
        <w:t xml:space="preserve"> статьи 8.37 Кодекса Российской Федерации об административных правонарушениях и назначить ему наказание в виде лишения права осуществлять охоту сроком на 1 (один) год</w:t>
      </w:r>
      <w:r w:rsidR="00B65AEA">
        <w:rPr>
          <w:color w:val="000000" w:themeColor="text1"/>
          <w:sz w:val="28"/>
          <w:szCs w:val="28"/>
        </w:rPr>
        <w:t>, без конфискации орудий охоты</w:t>
      </w:r>
      <w:r w:rsidRPr="008473B7">
        <w:rPr>
          <w:color w:val="000000" w:themeColor="text1"/>
          <w:sz w:val="28"/>
          <w:szCs w:val="28"/>
        </w:rPr>
        <w:t>.</w:t>
      </w:r>
    </w:p>
    <w:p w:rsidR="00984D84" w:rsidRPr="00B65AEA" w:rsidP="00984D84">
      <w:pPr>
        <w:ind w:firstLine="708"/>
        <w:jc w:val="both"/>
        <w:rPr>
          <w:sz w:val="28"/>
          <w:szCs w:val="28"/>
        </w:rPr>
      </w:pPr>
      <w:r w:rsidRPr="00B65AEA">
        <w:rPr>
          <w:sz w:val="28"/>
          <w:szCs w:val="28"/>
        </w:rPr>
        <w:t>Разъяснить, что в соответствии ст</w:t>
      </w:r>
      <w:r w:rsidR="00B65AEA">
        <w:rPr>
          <w:sz w:val="28"/>
          <w:szCs w:val="28"/>
        </w:rPr>
        <w:t xml:space="preserve">атьей </w:t>
      </w:r>
      <w:r w:rsidRPr="00B65AEA">
        <w:rPr>
          <w:sz w:val="28"/>
          <w:szCs w:val="28"/>
        </w:rPr>
        <w:t>32.7 Кодекса Россий</w:t>
      </w:r>
      <w:r w:rsidRPr="00B65AEA">
        <w:rPr>
          <w:sz w:val="28"/>
          <w:szCs w:val="28"/>
        </w:rPr>
        <w:t xml:space="preserve">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права осуществлять охоту лицо, лишенное специального права, должно сдать </w:t>
      </w:r>
      <w:r w:rsidRPr="00B65AEA">
        <w:rPr>
          <w:sz w:val="28"/>
          <w:szCs w:val="28"/>
        </w:rPr>
        <w:t>охотничий билет в орган, исполняющий этот вид административного наказания (Отдел предоставления прав пользования объектами животного мира по Октябрьскому району Департамента недропользования и природных ресурсов ХМАО-Югры, расположенный по адресу: ХМАО-Югр</w:t>
      </w:r>
      <w:r w:rsidRPr="00B65AEA">
        <w:rPr>
          <w:sz w:val="28"/>
          <w:szCs w:val="28"/>
        </w:rPr>
        <w:t>а, г.Нягань, 1 мкр-он, дом 29 Б), а в случае утраты указанного документа заявить об этом в указанный орган в тот же срок.</w:t>
      </w:r>
    </w:p>
    <w:p w:rsidR="00984D84" w:rsidP="00984D84">
      <w:pPr>
        <w:ind w:firstLine="708"/>
        <w:jc w:val="both"/>
        <w:rPr>
          <w:sz w:val="28"/>
          <w:szCs w:val="28"/>
        </w:rPr>
      </w:pPr>
      <w:r>
        <w:rPr>
          <w:sz w:val="28"/>
          <w:szCs w:val="28"/>
        </w:rPr>
        <w:t>В случае уклонения от сдачи охотничьего билета, срок лишения специального права прерывается. В таком случае течение срока лишения спец</w:t>
      </w:r>
      <w:r>
        <w:rPr>
          <w:sz w:val="28"/>
          <w:szCs w:val="28"/>
        </w:rPr>
        <w:t>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w:t>
      </w:r>
      <w:r>
        <w:rPr>
          <w:sz w:val="28"/>
          <w:szCs w:val="28"/>
        </w:rPr>
        <w:t>окументов.</w:t>
      </w:r>
    </w:p>
    <w:p w:rsidR="0084000F" w:rsidP="0084000F">
      <w:pPr>
        <w:ind w:firstLine="709"/>
        <w:jc w:val="both"/>
        <w:rPr>
          <w:color w:val="000000" w:themeColor="text1"/>
          <w:sz w:val="28"/>
          <w:szCs w:val="28"/>
        </w:rPr>
      </w:pPr>
      <w:r>
        <w:rPr>
          <w:color w:val="000000" w:themeColor="text1"/>
          <w:sz w:val="28"/>
          <w:szCs w:val="28"/>
        </w:rPr>
        <w:t>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w:t>
      </w:r>
      <w:r w:rsidR="008857F9">
        <w:rPr>
          <w:color w:val="000000" w:themeColor="text1"/>
          <w:sz w:val="28"/>
          <w:szCs w:val="28"/>
        </w:rPr>
        <w:t>ового судью судебного участка №</w:t>
      </w:r>
      <w:r w:rsidR="009E6C69">
        <w:rPr>
          <w:color w:val="000000" w:themeColor="text1"/>
          <w:sz w:val="28"/>
          <w:szCs w:val="28"/>
        </w:rPr>
        <w:t>2</w:t>
      </w:r>
      <w:r>
        <w:rPr>
          <w:color w:val="000000" w:themeColor="text1"/>
          <w:sz w:val="28"/>
          <w:szCs w:val="28"/>
        </w:rPr>
        <w:t xml:space="preserve"> Няганского судебного района Ханты-Мансийского авто</w:t>
      </w:r>
      <w:r>
        <w:rPr>
          <w:color w:val="000000" w:themeColor="text1"/>
          <w:sz w:val="28"/>
          <w:szCs w:val="28"/>
        </w:rPr>
        <w:t xml:space="preserve">номного округа-Югры либо непосредственно в суд, уполномоченный её рассматривать, в течение 10 </w:t>
      </w:r>
      <w:r w:rsidR="007018B3">
        <w:rPr>
          <w:color w:val="000000" w:themeColor="text1"/>
          <w:sz w:val="28"/>
          <w:szCs w:val="28"/>
        </w:rPr>
        <w:t>дней</w:t>
      </w:r>
      <w:r>
        <w:rPr>
          <w:color w:val="000000" w:themeColor="text1"/>
          <w:sz w:val="28"/>
          <w:szCs w:val="28"/>
        </w:rPr>
        <w:t xml:space="preserve"> с момента вручения или получении копии постановления.</w:t>
      </w:r>
    </w:p>
    <w:p w:rsidR="0084000F" w:rsidP="0084000F">
      <w:pPr>
        <w:ind w:firstLine="708"/>
        <w:jc w:val="both"/>
        <w:rPr>
          <w:color w:val="000000" w:themeColor="text1"/>
          <w:sz w:val="28"/>
          <w:szCs w:val="28"/>
        </w:rPr>
      </w:pPr>
    </w:p>
    <w:p w:rsidR="002B7975" w:rsidP="0084000F">
      <w:pPr>
        <w:ind w:firstLine="708"/>
        <w:jc w:val="both"/>
        <w:rPr>
          <w:color w:val="000000" w:themeColor="text1"/>
          <w:sz w:val="28"/>
          <w:szCs w:val="28"/>
        </w:rPr>
      </w:pPr>
    </w:p>
    <w:p w:rsidR="002B7975" w:rsidP="0084000F">
      <w:pPr>
        <w:ind w:firstLine="708"/>
        <w:jc w:val="both"/>
        <w:rPr>
          <w:color w:val="000000" w:themeColor="text1"/>
          <w:sz w:val="28"/>
          <w:szCs w:val="28"/>
        </w:rPr>
      </w:pPr>
    </w:p>
    <w:p w:rsidR="002B7975" w:rsidP="0084000F">
      <w:pPr>
        <w:ind w:firstLine="708"/>
        <w:jc w:val="both"/>
        <w:rPr>
          <w:color w:val="000000" w:themeColor="text1"/>
          <w:sz w:val="28"/>
          <w:szCs w:val="28"/>
        </w:rPr>
      </w:pPr>
    </w:p>
    <w:p w:rsidR="00E834CE" w:rsidRPr="0084000F" w:rsidP="00B7180E">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13335" t="10160" r="5715" b="8890"/>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5" style="mso-height-percent:0;mso-height-relative:page;mso-width-percent:0;mso-width-relative:page;mso-wrap-distance-bottom:0;mso-wrap-distance-left:9pt;mso-wrap-distance-right:9pt;mso-wrap-distance-top:0;mso-wrap-style:square;position:absolute;visibility:visible;z-index:251659264" from="157.5pt,3.65pt" to="157.5pt,3.65pt"/>
            </w:pict>
          </mc:Fallback>
        </mc:AlternateContent>
      </w:r>
      <w:r w:rsidR="00FB0B79">
        <w:rPr>
          <w:color w:val="000000" w:themeColor="text1"/>
          <w:sz w:val="28"/>
          <w:szCs w:val="28"/>
        </w:rPr>
        <w:t>Мировой судья</w:t>
      </w:r>
      <w:r w:rsidR="00FB0B79">
        <w:rPr>
          <w:color w:val="000000" w:themeColor="text1"/>
          <w:sz w:val="28"/>
          <w:szCs w:val="28"/>
        </w:rPr>
        <w:tab/>
      </w:r>
      <w:r w:rsidR="00FB0B79">
        <w:rPr>
          <w:color w:val="000000" w:themeColor="text1"/>
          <w:sz w:val="28"/>
          <w:szCs w:val="28"/>
        </w:rPr>
        <w:tab/>
      </w:r>
      <w:r w:rsidR="00FB0B79">
        <w:rPr>
          <w:color w:val="000000" w:themeColor="text1"/>
          <w:sz w:val="28"/>
          <w:szCs w:val="28"/>
        </w:rPr>
        <w:tab/>
      </w:r>
      <w:r w:rsidR="00FB0B79">
        <w:rPr>
          <w:color w:val="000000" w:themeColor="text1"/>
          <w:sz w:val="28"/>
          <w:szCs w:val="28"/>
        </w:rPr>
        <w:tab/>
      </w:r>
      <w:r w:rsidR="00FB0B79">
        <w:rPr>
          <w:color w:val="000000" w:themeColor="text1"/>
          <w:sz w:val="28"/>
          <w:szCs w:val="28"/>
        </w:rPr>
        <w:tab/>
      </w:r>
      <w:r w:rsidR="00FB0B79">
        <w:rPr>
          <w:color w:val="000000" w:themeColor="text1"/>
          <w:sz w:val="28"/>
          <w:szCs w:val="28"/>
        </w:rPr>
        <w:tab/>
      </w:r>
      <w:r w:rsidR="00FB0B79">
        <w:rPr>
          <w:color w:val="000000" w:themeColor="text1"/>
          <w:sz w:val="28"/>
          <w:szCs w:val="28"/>
        </w:rPr>
        <w:tab/>
      </w:r>
      <w:r w:rsidR="00AB76EF">
        <w:rPr>
          <w:color w:val="000000" w:themeColor="text1"/>
          <w:sz w:val="28"/>
          <w:szCs w:val="28"/>
        </w:rPr>
        <w:t xml:space="preserve">           </w:t>
      </w:r>
      <w:r w:rsidR="00EC1980">
        <w:rPr>
          <w:color w:val="000000" w:themeColor="text1"/>
          <w:sz w:val="28"/>
          <w:szCs w:val="28"/>
        </w:rPr>
        <w:t>Л.Г. Волкова</w:t>
      </w:r>
    </w:p>
    <w:sectPr w:rsidSect="002B7975">
      <w:headerReference w:type="even" r:id="rId5"/>
      <w:headerReference w:type="default" r:id="rId6"/>
      <w:pgSz w:w="11906" w:h="16838"/>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065" w:rsidP="00EB661F">
    <w:pPr>
      <w:pStyle w:val="Header"/>
      <w:framePr w:wrap="around" w:vAnchor="text" w:hAnchor="margin" w:xAlign="center" w:y="1"/>
      <w:rPr>
        <w:rStyle w:val="PageNumber"/>
      </w:rPr>
    </w:pPr>
    <w:r>
      <w:rPr>
        <w:rStyle w:val="PageNumber"/>
      </w:rPr>
      <w:fldChar w:fldCharType="begin"/>
    </w:r>
    <w:r w:rsidR="00FC3D66">
      <w:rPr>
        <w:rStyle w:val="PageNumber"/>
      </w:rPr>
      <w:instrText xml:space="preserve">PAGE  </w:instrText>
    </w:r>
    <w:r>
      <w:rPr>
        <w:rStyle w:val="PageNumber"/>
      </w:rPr>
      <w:fldChar w:fldCharType="separate"/>
    </w:r>
    <w:r>
      <w:rPr>
        <w:rStyle w:val="PageNumber"/>
      </w:rPr>
      <w:fldChar w:fldCharType="end"/>
    </w:r>
  </w:p>
  <w:p w:rsidR="007D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065" w:rsidP="00EB661F">
    <w:pPr>
      <w:pStyle w:val="Header"/>
      <w:framePr w:wrap="around" w:vAnchor="text" w:hAnchor="margin" w:xAlign="center" w:y="1"/>
      <w:rPr>
        <w:rStyle w:val="PageNumber"/>
      </w:rPr>
    </w:pPr>
    <w:r>
      <w:rPr>
        <w:rStyle w:val="PageNumber"/>
      </w:rPr>
      <w:fldChar w:fldCharType="begin"/>
    </w:r>
    <w:r w:rsidR="00FC3D66">
      <w:rPr>
        <w:rStyle w:val="PageNumber"/>
      </w:rPr>
      <w:instrText xml:space="preserve">PAGE  </w:instrText>
    </w:r>
    <w:r>
      <w:rPr>
        <w:rStyle w:val="PageNumber"/>
      </w:rPr>
      <w:fldChar w:fldCharType="separate"/>
    </w:r>
    <w:r w:rsidR="00A03758">
      <w:rPr>
        <w:rStyle w:val="PageNumber"/>
        <w:noProof/>
      </w:rPr>
      <w:t>5</w:t>
    </w:r>
    <w:r>
      <w:rPr>
        <w:rStyle w:val="PageNumber"/>
      </w:rPr>
      <w:fldChar w:fldCharType="end"/>
    </w:r>
  </w:p>
  <w:p w:rsidR="007D1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05"/>
    <w:rsid w:val="00050E8F"/>
    <w:rsid w:val="000768B9"/>
    <w:rsid w:val="000B04F6"/>
    <w:rsid w:val="000B520F"/>
    <w:rsid w:val="000E4349"/>
    <w:rsid w:val="000F5F32"/>
    <w:rsid w:val="001053F1"/>
    <w:rsid w:val="0011183B"/>
    <w:rsid w:val="0011530E"/>
    <w:rsid w:val="00161757"/>
    <w:rsid w:val="0017474F"/>
    <w:rsid w:val="001973E3"/>
    <w:rsid w:val="001A6982"/>
    <w:rsid w:val="001A72D8"/>
    <w:rsid w:val="001D69E1"/>
    <w:rsid w:val="001E270B"/>
    <w:rsid w:val="00230D3B"/>
    <w:rsid w:val="002474EA"/>
    <w:rsid w:val="002501A8"/>
    <w:rsid w:val="002744F0"/>
    <w:rsid w:val="00294D52"/>
    <w:rsid w:val="002B7975"/>
    <w:rsid w:val="003079FE"/>
    <w:rsid w:val="0032658B"/>
    <w:rsid w:val="00336CED"/>
    <w:rsid w:val="003500C5"/>
    <w:rsid w:val="003730B0"/>
    <w:rsid w:val="00376AB5"/>
    <w:rsid w:val="00393617"/>
    <w:rsid w:val="003B75CA"/>
    <w:rsid w:val="003E2C77"/>
    <w:rsid w:val="003F5C1E"/>
    <w:rsid w:val="00410FC2"/>
    <w:rsid w:val="00421CA4"/>
    <w:rsid w:val="00435EB3"/>
    <w:rsid w:val="004374F3"/>
    <w:rsid w:val="00451FA5"/>
    <w:rsid w:val="004554E6"/>
    <w:rsid w:val="00462D73"/>
    <w:rsid w:val="00472426"/>
    <w:rsid w:val="00486F7F"/>
    <w:rsid w:val="004C4293"/>
    <w:rsid w:val="004D0443"/>
    <w:rsid w:val="004F7E8F"/>
    <w:rsid w:val="00500674"/>
    <w:rsid w:val="00527B7A"/>
    <w:rsid w:val="00537EA1"/>
    <w:rsid w:val="00546D81"/>
    <w:rsid w:val="00551F70"/>
    <w:rsid w:val="005576AB"/>
    <w:rsid w:val="00595E42"/>
    <w:rsid w:val="005C2015"/>
    <w:rsid w:val="005C37B0"/>
    <w:rsid w:val="005E19D0"/>
    <w:rsid w:val="005F2895"/>
    <w:rsid w:val="006232CB"/>
    <w:rsid w:val="006624BE"/>
    <w:rsid w:val="006929E2"/>
    <w:rsid w:val="006F491E"/>
    <w:rsid w:val="007018B3"/>
    <w:rsid w:val="007238FF"/>
    <w:rsid w:val="0073005B"/>
    <w:rsid w:val="00733BE2"/>
    <w:rsid w:val="00737B16"/>
    <w:rsid w:val="00771C1C"/>
    <w:rsid w:val="007A60A9"/>
    <w:rsid w:val="007A6636"/>
    <w:rsid w:val="007D1065"/>
    <w:rsid w:val="007F7006"/>
    <w:rsid w:val="00821C36"/>
    <w:rsid w:val="0084000F"/>
    <w:rsid w:val="008473B7"/>
    <w:rsid w:val="008626E6"/>
    <w:rsid w:val="00871ED8"/>
    <w:rsid w:val="008857F9"/>
    <w:rsid w:val="008903DD"/>
    <w:rsid w:val="008C118D"/>
    <w:rsid w:val="008C1A29"/>
    <w:rsid w:val="008D0B64"/>
    <w:rsid w:val="008F5D7B"/>
    <w:rsid w:val="00900D78"/>
    <w:rsid w:val="00906F52"/>
    <w:rsid w:val="00914673"/>
    <w:rsid w:val="00922D12"/>
    <w:rsid w:val="00925F42"/>
    <w:rsid w:val="00943D25"/>
    <w:rsid w:val="009476DD"/>
    <w:rsid w:val="009620F9"/>
    <w:rsid w:val="00973B14"/>
    <w:rsid w:val="00984D84"/>
    <w:rsid w:val="00987926"/>
    <w:rsid w:val="00991BEA"/>
    <w:rsid w:val="009B7BE1"/>
    <w:rsid w:val="009C240D"/>
    <w:rsid w:val="009D430A"/>
    <w:rsid w:val="009E6C69"/>
    <w:rsid w:val="009F1692"/>
    <w:rsid w:val="009F75E5"/>
    <w:rsid w:val="00A03005"/>
    <w:rsid w:val="00A03758"/>
    <w:rsid w:val="00A46DF5"/>
    <w:rsid w:val="00A6153D"/>
    <w:rsid w:val="00A85D45"/>
    <w:rsid w:val="00A94BF4"/>
    <w:rsid w:val="00AA11BB"/>
    <w:rsid w:val="00AA1E4F"/>
    <w:rsid w:val="00AB4C9A"/>
    <w:rsid w:val="00AB76EF"/>
    <w:rsid w:val="00AD6B1D"/>
    <w:rsid w:val="00AF6275"/>
    <w:rsid w:val="00B1718E"/>
    <w:rsid w:val="00B21E23"/>
    <w:rsid w:val="00B31EAA"/>
    <w:rsid w:val="00B34708"/>
    <w:rsid w:val="00B41031"/>
    <w:rsid w:val="00B63D58"/>
    <w:rsid w:val="00B65737"/>
    <w:rsid w:val="00B65AEA"/>
    <w:rsid w:val="00B6658D"/>
    <w:rsid w:val="00B7180E"/>
    <w:rsid w:val="00B909B8"/>
    <w:rsid w:val="00BF0281"/>
    <w:rsid w:val="00C20CA2"/>
    <w:rsid w:val="00C51BD5"/>
    <w:rsid w:val="00C61CF5"/>
    <w:rsid w:val="00D038FC"/>
    <w:rsid w:val="00D424BA"/>
    <w:rsid w:val="00D513E4"/>
    <w:rsid w:val="00D80697"/>
    <w:rsid w:val="00D82B92"/>
    <w:rsid w:val="00DB01E7"/>
    <w:rsid w:val="00DB04AB"/>
    <w:rsid w:val="00DE2FD7"/>
    <w:rsid w:val="00E42B29"/>
    <w:rsid w:val="00E43535"/>
    <w:rsid w:val="00E47BE4"/>
    <w:rsid w:val="00E666FB"/>
    <w:rsid w:val="00E72430"/>
    <w:rsid w:val="00E82FAF"/>
    <w:rsid w:val="00E834CE"/>
    <w:rsid w:val="00EA01B1"/>
    <w:rsid w:val="00EB661F"/>
    <w:rsid w:val="00EC04BE"/>
    <w:rsid w:val="00EC1980"/>
    <w:rsid w:val="00EC5855"/>
    <w:rsid w:val="00EE00E4"/>
    <w:rsid w:val="00F20106"/>
    <w:rsid w:val="00F30459"/>
    <w:rsid w:val="00F339F2"/>
    <w:rsid w:val="00F45EFA"/>
    <w:rsid w:val="00F82D4B"/>
    <w:rsid w:val="00FB0B79"/>
    <w:rsid w:val="00FB2708"/>
    <w:rsid w:val="00FC3D66"/>
    <w:rsid w:val="00FD1FE0"/>
    <w:rsid w:val="00FF29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B2CECD6-8AC2-4A51-8601-39A92BBF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F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821C3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2744F0"/>
    <w:pPr>
      <w:jc w:val="both"/>
    </w:pPr>
    <w:rPr>
      <w:sz w:val="28"/>
    </w:rPr>
  </w:style>
  <w:style w:type="character" w:customStyle="1" w:styleId="2">
    <w:name w:val="Основной текст 2 Знак"/>
    <w:basedOn w:val="DefaultParagraphFont"/>
    <w:link w:val="BodyText2"/>
    <w:semiHidden/>
    <w:rsid w:val="002744F0"/>
    <w:rPr>
      <w:rFonts w:ascii="Times New Roman" w:eastAsia="Times New Roman" w:hAnsi="Times New Roman" w:cs="Times New Roman"/>
      <w:sz w:val="28"/>
      <w:szCs w:val="24"/>
      <w:lang w:eastAsia="ru-RU"/>
    </w:rPr>
  </w:style>
  <w:style w:type="paragraph" w:styleId="BodyTextIndent2">
    <w:name w:val="Body Text Indent 2"/>
    <w:basedOn w:val="Normal"/>
    <w:link w:val="20"/>
    <w:semiHidden/>
    <w:unhideWhenUsed/>
    <w:rsid w:val="002744F0"/>
    <w:pPr>
      <w:spacing w:after="120" w:line="480" w:lineRule="auto"/>
      <w:ind w:left="283"/>
    </w:pPr>
  </w:style>
  <w:style w:type="character" w:customStyle="1" w:styleId="20">
    <w:name w:val="Основной текст с отступом 2 Знак"/>
    <w:basedOn w:val="DefaultParagraphFont"/>
    <w:link w:val="BodyTextIndent2"/>
    <w:semiHidden/>
    <w:rsid w:val="002744F0"/>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2744F0"/>
    <w:rPr>
      <w:color w:val="0000FF"/>
      <w:u w:val="single"/>
    </w:rPr>
  </w:style>
  <w:style w:type="character" w:customStyle="1" w:styleId="snippetequal">
    <w:name w:val="snippet_equal"/>
    <w:basedOn w:val="DefaultParagraphFont"/>
    <w:rsid w:val="009D430A"/>
  </w:style>
  <w:style w:type="paragraph" w:customStyle="1" w:styleId="a">
    <w:name w:val="Стиль"/>
    <w:rsid w:val="00A85D4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Indent">
    <w:name w:val="Body Text Indent"/>
    <w:basedOn w:val="Normal"/>
    <w:link w:val="a0"/>
    <w:unhideWhenUsed/>
    <w:rsid w:val="008626E6"/>
    <w:pPr>
      <w:spacing w:after="120"/>
      <w:ind w:left="283"/>
    </w:pPr>
  </w:style>
  <w:style w:type="character" w:customStyle="1" w:styleId="a0">
    <w:name w:val="Основной текст с отступом Знак"/>
    <w:basedOn w:val="DefaultParagraphFont"/>
    <w:link w:val="BodyTextIndent"/>
    <w:rsid w:val="008626E6"/>
    <w:rPr>
      <w:rFonts w:ascii="Times New Roman" w:eastAsia="Times New Roman" w:hAnsi="Times New Roman" w:cs="Times New Roman"/>
      <w:sz w:val="24"/>
      <w:szCs w:val="24"/>
      <w:lang w:eastAsia="ru-RU"/>
    </w:rPr>
  </w:style>
  <w:style w:type="character" w:customStyle="1" w:styleId="label">
    <w:name w:val="label"/>
    <w:basedOn w:val="DefaultParagraphFont"/>
    <w:rsid w:val="009F75E5"/>
  </w:style>
  <w:style w:type="character" w:customStyle="1" w:styleId="1">
    <w:name w:val="Заголовок 1 Знак"/>
    <w:basedOn w:val="DefaultParagraphFont"/>
    <w:link w:val="Heading1"/>
    <w:uiPriority w:val="9"/>
    <w:rsid w:val="00821C36"/>
    <w:rPr>
      <w:rFonts w:ascii="Times New Roman" w:eastAsia="Times New Roman" w:hAnsi="Times New Roman" w:cs="Times New Roman"/>
      <w:b/>
      <w:bCs/>
      <w:kern w:val="36"/>
      <w:sz w:val="48"/>
      <w:szCs w:val="48"/>
      <w:lang w:eastAsia="ru-RU"/>
    </w:rPr>
  </w:style>
  <w:style w:type="paragraph" w:styleId="NormalWeb">
    <w:name w:val="Normal (Web)"/>
    <w:basedOn w:val="Normal"/>
    <w:semiHidden/>
    <w:unhideWhenUsed/>
    <w:rsid w:val="00821C36"/>
    <w:pPr>
      <w:spacing w:before="100" w:beforeAutospacing="1" w:after="100" w:afterAutospacing="1"/>
    </w:pPr>
  </w:style>
  <w:style w:type="character" w:customStyle="1" w:styleId="advertising">
    <w:name w:val="advertising"/>
    <w:basedOn w:val="DefaultParagraphFont"/>
    <w:rsid w:val="00821C36"/>
  </w:style>
  <w:style w:type="character" w:styleId="Strong">
    <w:name w:val="Strong"/>
    <w:basedOn w:val="DefaultParagraphFont"/>
    <w:uiPriority w:val="22"/>
    <w:qFormat/>
    <w:rsid w:val="00821C36"/>
    <w:rPr>
      <w:b/>
      <w:bCs/>
    </w:rPr>
  </w:style>
  <w:style w:type="paragraph" w:styleId="BalloonText">
    <w:name w:val="Balloon Text"/>
    <w:basedOn w:val="Normal"/>
    <w:link w:val="a1"/>
    <w:uiPriority w:val="99"/>
    <w:semiHidden/>
    <w:unhideWhenUsed/>
    <w:rsid w:val="00821C36"/>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21C36"/>
    <w:rPr>
      <w:rFonts w:ascii="Segoe UI" w:eastAsia="Times New Roman" w:hAnsi="Segoe UI" w:cs="Segoe UI"/>
      <w:sz w:val="18"/>
      <w:szCs w:val="18"/>
      <w:lang w:eastAsia="ru-RU"/>
    </w:rPr>
  </w:style>
  <w:style w:type="character" w:customStyle="1" w:styleId="a2">
    <w:name w:val="Цветовое выделение"/>
    <w:uiPriority w:val="99"/>
    <w:rsid w:val="001973E3"/>
    <w:rPr>
      <w:b/>
      <w:bCs/>
      <w:color w:val="26282F"/>
    </w:rPr>
  </w:style>
  <w:style w:type="paragraph" w:styleId="Title">
    <w:name w:val="Title"/>
    <w:basedOn w:val="Normal"/>
    <w:link w:val="a3"/>
    <w:qFormat/>
    <w:rsid w:val="00FC3D66"/>
    <w:pPr>
      <w:jc w:val="center"/>
    </w:pPr>
    <w:rPr>
      <w:b/>
      <w:bCs/>
      <w:sz w:val="28"/>
    </w:rPr>
  </w:style>
  <w:style w:type="character" w:customStyle="1" w:styleId="a3">
    <w:name w:val="Название Знак"/>
    <w:basedOn w:val="DefaultParagraphFont"/>
    <w:link w:val="Title"/>
    <w:rsid w:val="00FC3D66"/>
    <w:rPr>
      <w:rFonts w:ascii="Times New Roman" w:eastAsia="Times New Roman" w:hAnsi="Times New Roman" w:cs="Times New Roman"/>
      <w:b/>
      <w:bCs/>
      <w:sz w:val="28"/>
      <w:szCs w:val="24"/>
      <w:lang w:eastAsia="ru-RU"/>
    </w:rPr>
  </w:style>
  <w:style w:type="paragraph" w:styleId="Header">
    <w:name w:val="header"/>
    <w:basedOn w:val="Normal"/>
    <w:link w:val="a4"/>
    <w:rsid w:val="00FC3D66"/>
    <w:pPr>
      <w:tabs>
        <w:tab w:val="center" w:pos="4677"/>
        <w:tab w:val="right" w:pos="9355"/>
      </w:tabs>
    </w:pPr>
  </w:style>
  <w:style w:type="character" w:customStyle="1" w:styleId="a4">
    <w:name w:val="Верхний колонтитул Знак"/>
    <w:basedOn w:val="DefaultParagraphFont"/>
    <w:link w:val="Header"/>
    <w:rsid w:val="00FC3D66"/>
    <w:rPr>
      <w:rFonts w:ascii="Times New Roman" w:eastAsia="Times New Roman" w:hAnsi="Times New Roman" w:cs="Times New Roman"/>
      <w:sz w:val="24"/>
      <w:szCs w:val="24"/>
      <w:lang w:eastAsia="ru-RU"/>
    </w:rPr>
  </w:style>
  <w:style w:type="character" w:styleId="PageNumber">
    <w:name w:val="page number"/>
    <w:basedOn w:val="DefaultParagraphFont"/>
    <w:rsid w:val="00FC3D66"/>
  </w:style>
  <w:style w:type="paragraph" w:styleId="NoSpacing">
    <w:name w:val="No Spacing"/>
    <w:uiPriority w:val="1"/>
    <w:qFormat/>
    <w:rsid w:val="00E834CE"/>
    <w:pPr>
      <w:spacing w:after="0" w:line="240" w:lineRule="auto"/>
    </w:pPr>
    <w:rPr>
      <w:rFonts w:ascii="Calibri" w:eastAsia="Calibri" w:hAnsi="Calibri" w:cs="Times New Roman"/>
    </w:rPr>
  </w:style>
  <w:style w:type="character" w:customStyle="1" w:styleId="21">
    <w:name w:val="Основной текст (2)_"/>
    <w:link w:val="22"/>
    <w:locked/>
    <w:rsid w:val="00F30459"/>
    <w:rPr>
      <w:sz w:val="28"/>
      <w:szCs w:val="28"/>
      <w:shd w:val="clear" w:color="auto" w:fill="FFFFFF"/>
    </w:rPr>
  </w:style>
  <w:style w:type="paragraph" w:customStyle="1" w:styleId="22">
    <w:name w:val="Основной текст (2)"/>
    <w:basedOn w:val="Normal"/>
    <w:link w:val="21"/>
    <w:rsid w:val="00F30459"/>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10">
    <w:name w:val="Основной текст Знак1"/>
    <w:uiPriority w:val="99"/>
    <w:locked/>
    <w:rsid w:val="00294D52"/>
    <w:rPr>
      <w:spacing w:val="2"/>
      <w:shd w:val="clear" w:color="auto" w:fill="FFFFFF"/>
    </w:rPr>
  </w:style>
  <w:style w:type="paragraph" w:styleId="BodyText">
    <w:name w:val="Body Text"/>
    <w:basedOn w:val="Normal"/>
    <w:link w:val="a5"/>
    <w:uiPriority w:val="99"/>
    <w:semiHidden/>
    <w:unhideWhenUsed/>
    <w:rsid w:val="000768B9"/>
    <w:pPr>
      <w:spacing w:after="120"/>
    </w:pPr>
  </w:style>
  <w:style w:type="character" w:customStyle="1" w:styleId="a5">
    <w:name w:val="Основной текст Знак"/>
    <w:basedOn w:val="DefaultParagraphFont"/>
    <w:link w:val="BodyText"/>
    <w:uiPriority w:val="99"/>
    <w:semiHidden/>
    <w:rsid w:val="000768B9"/>
    <w:rPr>
      <w:rFonts w:ascii="Times New Roman" w:eastAsia="Times New Roman" w:hAnsi="Times New Roman" w:cs="Times New Roman"/>
      <w:sz w:val="24"/>
      <w:szCs w:val="24"/>
      <w:lang w:eastAsia="ru-RU"/>
    </w:rPr>
  </w:style>
  <w:style w:type="paragraph" w:customStyle="1" w:styleId="def10">
    <w:name w:val="def10"/>
    <w:basedOn w:val="Normal"/>
    <w:uiPriority w:val="99"/>
    <w:rsid w:val="00FD1FE0"/>
    <w:pPr>
      <w:autoSpaceDE w:val="0"/>
      <w:autoSpaceDN w:val="0"/>
      <w:adjustRightInd w:val="0"/>
      <w:jc w:val="center"/>
    </w:pPr>
    <w:rPr>
      <w:rFonts w:eastAsiaTheme="minorEastAsia"/>
      <w:sz w:val="20"/>
      <w:szCs w:val="20"/>
    </w:rPr>
  </w:style>
  <w:style w:type="paragraph" w:customStyle="1" w:styleId="def10Bold">
    <w:name w:val="def10Bold"/>
    <w:basedOn w:val="Normal"/>
    <w:uiPriority w:val="99"/>
    <w:rsid w:val="00FD1FE0"/>
    <w:pPr>
      <w:autoSpaceDE w:val="0"/>
      <w:autoSpaceDN w:val="0"/>
      <w:adjustRightInd w:val="0"/>
      <w:jc w:val="center"/>
    </w:pPr>
    <w:rPr>
      <w:rFonts w:eastAsiaTheme="minorEastAsia"/>
      <w:b/>
      <w:bCs/>
      <w:sz w:val="20"/>
      <w:szCs w:val="20"/>
    </w:rPr>
  </w:style>
  <w:style w:type="paragraph" w:customStyle="1" w:styleId="def13">
    <w:name w:val="def13"/>
    <w:basedOn w:val="Normal"/>
    <w:uiPriority w:val="99"/>
    <w:rsid w:val="00FD1FE0"/>
    <w:pPr>
      <w:autoSpaceDE w:val="0"/>
      <w:autoSpaceDN w:val="0"/>
      <w:adjustRightInd w:val="0"/>
    </w:pPr>
    <w:rPr>
      <w:rFonts w:eastAsiaTheme="minorEastAsia"/>
      <w:sz w:val="26"/>
      <w:szCs w:val="26"/>
    </w:rPr>
  </w:style>
  <w:style w:type="paragraph" w:customStyle="1" w:styleId="def13Bold">
    <w:name w:val="def13Bold"/>
    <w:basedOn w:val="Normal"/>
    <w:uiPriority w:val="99"/>
    <w:rsid w:val="00FD1FE0"/>
    <w:pPr>
      <w:autoSpaceDE w:val="0"/>
      <w:autoSpaceDN w:val="0"/>
      <w:adjustRightInd w:val="0"/>
    </w:pPr>
    <w:rPr>
      <w:rFonts w:eastAsiaTheme="minorEastAsia"/>
      <w:b/>
      <w:bCs/>
      <w:sz w:val="26"/>
      <w:szCs w:val="26"/>
    </w:rPr>
  </w:style>
  <w:style w:type="character" w:customStyle="1" w:styleId="DefaultParagraphFont0">
    <w:name w:val="DefaultParagraphFont"/>
    <w:rsid w:val="00FD1FE0"/>
    <w:rPr>
      <w:sz w:val="2"/>
    </w:rPr>
  </w:style>
  <w:style w:type="paragraph" w:customStyle="1" w:styleId="formattext">
    <w:name w:val="formattext"/>
    <w:basedOn w:val="Normal"/>
    <w:rsid w:val="00EC1980"/>
    <w:pPr>
      <w:spacing w:before="100" w:beforeAutospacing="1" w:after="100" w:afterAutospacing="1"/>
    </w:pPr>
  </w:style>
  <w:style w:type="character" w:styleId="Emphasis">
    <w:name w:val="Emphasis"/>
    <w:basedOn w:val="DefaultParagraphFont"/>
    <w:uiPriority w:val="20"/>
    <w:qFormat/>
    <w:rsid w:val="00500674"/>
    <w:rPr>
      <w:i/>
      <w:iCs/>
    </w:rPr>
  </w:style>
  <w:style w:type="paragraph" w:customStyle="1" w:styleId="s1">
    <w:name w:val="s_1"/>
    <w:basedOn w:val="Normal"/>
    <w:rsid w:val="00F339F2"/>
    <w:pPr>
      <w:spacing w:before="100" w:beforeAutospacing="1" w:after="100" w:afterAutospacing="1"/>
    </w:pPr>
  </w:style>
  <w:style w:type="character" w:customStyle="1" w:styleId="blk">
    <w:name w:val="blk"/>
    <w:rsid w:val="00B7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9C52C-907A-4568-9E5A-03D4C8C2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